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73C" w:rsidRDefault="00E5173C" w:rsidP="00333707">
      <w:pPr>
        <w:rPr>
          <w:rFonts w:cs="Arial"/>
        </w:rPr>
      </w:pPr>
      <w:bookmarkStart w:id="0" w:name="_Toc77590640"/>
    </w:p>
    <w:p w:rsidR="00FB416B" w:rsidRDefault="00FB416B" w:rsidP="00FB416B">
      <w:pPr>
        <w:widowControl w:val="0"/>
        <w:autoSpaceDE w:val="0"/>
        <w:autoSpaceDN w:val="0"/>
        <w:adjustRightInd w:val="0"/>
        <w:rPr>
          <w:rFonts w:cs="Arial"/>
        </w:rPr>
      </w:pPr>
      <w:r>
        <w:rPr>
          <w:rFonts w:cs="Arial"/>
        </w:rPr>
        <w:t>Številka: 430-74/2022 O902</w:t>
      </w:r>
    </w:p>
    <w:p w:rsidR="00FB416B" w:rsidRDefault="00FB416B" w:rsidP="00FB416B">
      <w:pPr>
        <w:widowControl w:val="0"/>
        <w:autoSpaceDE w:val="0"/>
        <w:autoSpaceDN w:val="0"/>
        <w:adjustRightInd w:val="0"/>
        <w:rPr>
          <w:rFonts w:cs="Arial"/>
        </w:rPr>
      </w:pPr>
      <w:r>
        <w:rPr>
          <w:rFonts w:cs="Arial"/>
        </w:rPr>
        <w:t xml:space="preserve">Datum: </w:t>
      </w:r>
      <w:r w:rsidR="005E6D35">
        <w:rPr>
          <w:rFonts w:cs="Arial"/>
        </w:rPr>
        <w:t>5</w:t>
      </w:r>
      <w:r>
        <w:rPr>
          <w:rFonts w:cs="Arial"/>
        </w:rPr>
        <w:t>.1</w:t>
      </w:r>
      <w:r w:rsidR="005E6D35">
        <w:rPr>
          <w:rFonts w:cs="Arial"/>
        </w:rPr>
        <w:t>2</w:t>
      </w:r>
      <w:r>
        <w:rPr>
          <w:rFonts w:cs="Arial"/>
        </w:rPr>
        <w:t>. 202</w:t>
      </w:r>
      <w:r w:rsidR="005E6D35">
        <w:rPr>
          <w:rFonts w:cs="Arial"/>
        </w:rPr>
        <w:t>4</w:t>
      </w:r>
    </w:p>
    <w:p w:rsidR="002E14C6" w:rsidRDefault="002E14C6" w:rsidP="002E14C6">
      <w:pPr>
        <w:widowControl w:val="0"/>
        <w:autoSpaceDE w:val="0"/>
        <w:autoSpaceDN w:val="0"/>
        <w:adjustRightInd w:val="0"/>
        <w:jc w:val="left"/>
        <w:rPr>
          <w:rFonts w:eastAsia="Times New Roman" w:cs="Arial"/>
          <w:lang w:eastAsia="sl-SI"/>
        </w:rPr>
      </w:pPr>
    </w:p>
    <w:p w:rsidR="002E14C6" w:rsidRDefault="002E14C6" w:rsidP="002E14C6">
      <w:pPr>
        <w:widowControl w:val="0"/>
        <w:autoSpaceDE w:val="0"/>
        <w:autoSpaceDN w:val="0"/>
        <w:adjustRightInd w:val="0"/>
        <w:jc w:val="left"/>
        <w:rPr>
          <w:rFonts w:eastAsia="Times New Roman" w:cs="Arial"/>
          <w:lang w:eastAsia="sl-SI"/>
        </w:rPr>
      </w:pPr>
    </w:p>
    <w:p w:rsidR="002E14C6" w:rsidRPr="002E14C6" w:rsidRDefault="002E14C6" w:rsidP="002E14C6">
      <w:pPr>
        <w:widowControl w:val="0"/>
        <w:autoSpaceDE w:val="0"/>
        <w:autoSpaceDN w:val="0"/>
        <w:adjustRightInd w:val="0"/>
        <w:jc w:val="left"/>
        <w:rPr>
          <w:rFonts w:eastAsia="Times New Roman" w:cs="Arial"/>
          <w:lang w:eastAsia="sl-SI"/>
        </w:rPr>
      </w:pPr>
    </w:p>
    <w:p w:rsidR="002E14C6" w:rsidRPr="002E14C6" w:rsidRDefault="002E14C6" w:rsidP="002E14C6">
      <w:pPr>
        <w:widowControl w:val="0"/>
        <w:autoSpaceDE w:val="0"/>
        <w:autoSpaceDN w:val="0"/>
        <w:adjustRightInd w:val="0"/>
        <w:jc w:val="left"/>
        <w:rPr>
          <w:rFonts w:eastAsia="Times New Roman" w:cs="Arial"/>
          <w:lang w:eastAsia="sl-SI"/>
        </w:rPr>
      </w:pPr>
    </w:p>
    <w:p w:rsidR="002E14C6" w:rsidRPr="002E14C6" w:rsidRDefault="002E14C6" w:rsidP="002E14C6">
      <w:pPr>
        <w:widowControl w:val="0"/>
        <w:autoSpaceDE w:val="0"/>
        <w:autoSpaceDN w:val="0"/>
        <w:adjustRightInd w:val="0"/>
        <w:jc w:val="center"/>
        <w:rPr>
          <w:rFonts w:eastAsia="Times New Roman" w:cs="Arial"/>
          <w:lang w:eastAsia="sl-SI"/>
        </w:rPr>
      </w:pPr>
      <w:r>
        <w:rPr>
          <w:rFonts w:eastAsia="Times New Roman" w:cs="Arial"/>
          <w:lang w:eastAsia="sl-SI"/>
        </w:rPr>
        <w:t>POPRAVEK</w:t>
      </w:r>
    </w:p>
    <w:p w:rsidR="002E14C6" w:rsidRPr="002E14C6" w:rsidRDefault="002E14C6" w:rsidP="002E14C6">
      <w:pPr>
        <w:jc w:val="center"/>
        <w:rPr>
          <w:rFonts w:cs="Arial"/>
          <w:lang w:eastAsia="sl-SI"/>
        </w:rPr>
      </w:pPr>
      <w:r w:rsidRPr="002E14C6">
        <w:rPr>
          <w:rFonts w:cs="Arial"/>
          <w:lang w:eastAsia="sl-SI"/>
        </w:rPr>
        <w:t>DOKUMENTACIJ</w:t>
      </w:r>
      <w:r>
        <w:rPr>
          <w:rFonts w:cs="Arial"/>
          <w:lang w:eastAsia="sl-SI"/>
        </w:rPr>
        <w:t>E</w:t>
      </w:r>
      <w:r w:rsidRPr="002E14C6">
        <w:rPr>
          <w:rFonts w:cs="Arial"/>
          <w:lang w:eastAsia="sl-SI"/>
        </w:rPr>
        <w:t xml:space="preserve"> V ZVEZI Z ODDAJO JAVNEGA NAROČILA:</w:t>
      </w:r>
    </w:p>
    <w:p w:rsidR="002E14C6" w:rsidRPr="002E14C6" w:rsidRDefault="002E14C6" w:rsidP="002E14C6">
      <w:pPr>
        <w:jc w:val="left"/>
        <w:rPr>
          <w:rFonts w:cs="Arial"/>
          <w:lang w:eastAsia="sl-SI"/>
        </w:rPr>
      </w:pPr>
    </w:p>
    <w:p w:rsidR="002E14C6" w:rsidRPr="002E14C6" w:rsidRDefault="002E14C6" w:rsidP="002E14C6">
      <w:pPr>
        <w:jc w:val="left"/>
        <w:rPr>
          <w:rFonts w:cs="Arial"/>
          <w:lang w:eastAsia="sl-SI"/>
        </w:rPr>
      </w:pPr>
    </w:p>
    <w:p w:rsidR="00FB416B" w:rsidRDefault="00FB416B" w:rsidP="00FB416B">
      <w:pPr>
        <w:rPr>
          <w:rFonts w:cs="Arial"/>
          <w:b/>
          <w:sz w:val="24"/>
          <w:szCs w:val="24"/>
        </w:rPr>
      </w:pPr>
      <w:bookmarkStart w:id="1" w:name="_Toc453599922"/>
      <w:r>
        <w:rPr>
          <w:rFonts w:cs="Arial"/>
          <w:b/>
          <w:color w:val="000000"/>
          <w:sz w:val="24"/>
          <w:szCs w:val="24"/>
          <w:lang w:eastAsia="sl-SI"/>
        </w:rPr>
        <w:t xml:space="preserve">po </w:t>
      </w:r>
      <w:bookmarkEnd w:id="1"/>
      <w:r>
        <w:rPr>
          <w:rFonts w:cs="Arial"/>
          <w:b/>
          <w:color w:val="000000"/>
          <w:sz w:val="24"/>
          <w:szCs w:val="24"/>
          <w:lang w:eastAsia="sl-SI"/>
        </w:rPr>
        <w:t xml:space="preserve">omejenem postopku  </w:t>
      </w:r>
      <w:r>
        <w:rPr>
          <w:rFonts w:cs="Arial"/>
          <w:b/>
          <w:sz w:val="24"/>
          <w:szCs w:val="24"/>
        </w:rPr>
        <w:t>z vzpostavitvijo dinamičnega nabavnega sistema</w:t>
      </w:r>
    </w:p>
    <w:p w:rsidR="00FB416B" w:rsidRDefault="00FB416B" w:rsidP="00FB416B">
      <w:pPr>
        <w:jc w:val="center"/>
        <w:rPr>
          <w:rFonts w:cs="Arial"/>
          <w:b/>
          <w:color w:val="000000"/>
          <w:sz w:val="20"/>
          <w:lang w:val="x-none"/>
        </w:rPr>
      </w:pPr>
    </w:p>
    <w:p w:rsidR="00FB416B" w:rsidRDefault="00FB416B" w:rsidP="00FB416B">
      <w:pPr>
        <w:rPr>
          <w:rFonts w:cs="Arial"/>
          <w:lang w:eastAsia="sl-SI"/>
        </w:rPr>
      </w:pPr>
    </w:p>
    <w:p w:rsidR="00FB416B" w:rsidRDefault="00FB416B" w:rsidP="00FB416B">
      <w:pPr>
        <w:rPr>
          <w:rFonts w:cs="Arial"/>
          <w:lang w:eastAsia="sl-SI"/>
        </w:rPr>
      </w:pPr>
    </w:p>
    <w:p w:rsidR="00FB416B" w:rsidRDefault="00FB416B" w:rsidP="00FB416B">
      <w:pPr>
        <w:rPr>
          <w:rFonts w:cs="Arial"/>
          <w:lang w:eastAsia="sl-SI"/>
        </w:rPr>
      </w:pPr>
    </w:p>
    <w:p w:rsidR="00FB416B" w:rsidRDefault="00FB416B" w:rsidP="00FB416B">
      <w:pPr>
        <w:rPr>
          <w:rFonts w:cs="Arial"/>
          <w:lang w:eastAsia="sl-SI"/>
        </w:rPr>
      </w:pPr>
    </w:p>
    <w:p w:rsidR="00FB416B" w:rsidRDefault="00FB416B" w:rsidP="00FB416B">
      <w:pPr>
        <w:rPr>
          <w:rFonts w:cs="Arial"/>
          <w:lang w:eastAsia="sl-SI"/>
        </w:rPr>
      </w:pPr>
    </w:p>
    <w:p w:rsidR="00FB416B" w:rsidRDefault="00FB416B" w:rsidP="00FB416B">
      <w:pPr>
        <w:jc w:val="center"/>
        <w:rPr>
          <w:rFonts w:cs="Arial"/>
          <w:lang w:val="x-none"/>
        </w:rPr>
      </w:pPr>
      <w:bookmarkStart w:id="2" w:name="_Toc453599923"/>
      <w:r>
        <w:rPr>
          <w:rFonts w:cs="Arial"/>
          <w:color w:val="000000"/>
          <w:lang w:val="x-none"/>
        </w:rPr>
        <w:t>Predmet javnega naročila:</w:t>
      </w:r>
      <w:bookmarkEnd w:id="2"/>
    </w:p>
    <w:p w:rsidR="00FB416B" w:rsidRDefault="00FB416B" w:rsidP="00FB416B">
      <w:pPr>
        <w:rPr>
          <w:rFonts w:cs="Arial"/>
          <w:color w:val="000000"/>
          <w:sz w:val="20"/>
          <w:lang w:val="x-none"/>
        </w:rPr>
      </w:pPr>
    </w:p>
    <w:p w:rsidR="00FB416B" w:rsidRDefault="00FB416B" w:rsidP="00FB416B">
      <w:pPr>
        <w:rPr>
          <w:rFonts w:cs="Arial"/>
          <w:color w:val="000000"/>
          <w:lang w:val="x-none"/>
        </w:rPr>
      </w:pPr>
    </w:p>
    <w:p w:rsidR="00FB416B" w:rsidRDefault="00FB416B" w:rsidP="00FB416B">
      <w:pPr>
        <w:jc w:val="center"/>
        <w:rPr>
          <w:rFonts w:cs="Arial"/>
        </w:rPr>
      </w:pPr>
      <w:r>
        <w:rPr>
          <w:rFonts w:cs="Arial"/>
          <w:b/>
          <w:color w:val="000000"/>
          <w:sz w:val="28"/>
          <w:lang w:eastAsia="sl-SI"/>
        </w:rPr>
        <w:t>Dobava električne energije za potrebe Mestne občine Krško, javnih zavodov in krajevnih skupnosti v Mestni občini Krško za leto 202</w:t>
      </w:r>
      <w:r>
        <w:rPr>
          <w:rFonts w:cs="Arial"/>
          <w:b/>
          <w:color w:val="000000"/>
          <w:sz w:val="28"/>
          <w:lang w:eastAsia="sl-SI"/>
        </w:rPr>
        <w:t>5</w:t>
      </w: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FB416B" w:rsidP="002E14C6">
      <w:pPr>
        <w:jc w:val="center"/>
        <w:rPr>
          <w:rFonts w:cs="Arial"/>
          <w:color w:val="000000"/>
          <w:spacing w:val="2"/>
        </w:rPr>
      </w:pPr>
      <w:r>
        <w:rPr>
          <w:rFonts w:cs="Arial"/>
          <w:color w:val="000000"/>
          <w:spacing w:val="2"/>
        </w:rPr>
        <w:t>December</w:t>
      </w:r>
      <w:r w:rsidR="00033AF6">
        <w:rPr>
          <w:rFonts w:cs="Arial"/>
          <w:color w:val="000000"/>
          <w:spacing w:val="2"/>
        </w:rPr>
        <w:t xml:space="preserve"> 2024</w:t>
      </w:r>
    </w:p>
    <w:p w:rsidR="002E14C6" w:rsidRDefault="002E14C6" w:rsidP="006C7242">
      <w:pPr>
        <w:pStyle w:val="Telobesedila2"/>
        <w:widowControl w:val="0"/>
        <w:spacing w:line="254" w:lineRule="atLeast"/>
        <w:rPr>
          <w:rFonts w:cs="Arial"/>
          <w:sz w:val="22"/>
          <w:szCs w:val="22"/>
        </w:rPr>
      </w:pPr>
    </w:p>
    <w:p w:rsidR="002E14C6" w:rsidRDefault="002E14C6" w:rsidP="006C7242">
      <w:pPr>
        <w:pStyle w:val="Telobesedila2"/>
        <w:widowControl w:val="0"/>
        <w:spacing w:line="254" w:lineRule="atLeast"/>
        <w:rPr>
          <w:rFonts w:cs="Arial"/>
          <w:sz w:val="22"/>
          <w:szCs w:val="22"/>
        </w:rPr>
      </w:pPr>
    </w:p>
    <w:p w:rsidR="0036695F" w:rsidRDefault="0036695F" w:rsidP="006C7242">
      <w:pPr>
        <w:pStyle w:val="Telobesedila2"/>
        <w:widowControl w:val="0"/>
        <w:spacing w:line="254" w:lineRule="atLeast"/>
        <w:rPr>
          <w:rFonts w:cs="Arial"/>
          <w:sz w:val="22"/>
          <w:szCs w:val="22"/>
        </w:rPr>
      </w:pPr>
    </w:p>
    <w:p w:rsidR="0036695F" w:rsidRDefault="0036695F" w:rsidP="006C7242">
      <w:pPr>
        <w:pStyle w:val="Telobesedila2"/>
        <w:widowControl w:val="0"/>
        <w:spacing w:line="254" w:lineRule="atLeast"/>
        <w:rPr>
          <w:rFonts w:cs="Arial"/>
          <w:sz w:val="22"/>
          <w:szCs w:val="22"/>
        </w:rPr>
      </w:pPr>
    </w:p>
    <w:p w:rsidR="00C272C4" w:rsidRDefault="00C272C4" w:rsidP="006C7242">
      <w:pPr>
        <w:pStyle w:val="Telobesedila2"/>
        <w:widowControl w:val="0"/>
        <w:spacing w:line="254" w:lineRule="atLeast"/>
        <w:rPr>
          <w:rFonts w:cs="Arial"/>
          <w:sz w:val="22"/>
          <w:szCs w:val="22"/>
        </w:rPr>
      </w:pPr>
    </w:p>
    <w:p w:rsidR="0036695F" w:rsidRDefault="0036695F" w:rsidP="006C7242">
      <w:pPr>
        <w:pStyle w:val="Telobesedila2"/>
        <w:widowControl w:val="0"/>
        <w:spacing w:line="254" w:lineRule="atLeast"/>
        <w:rPr>
          <w:rFonts w:cs="Arial"/>
          <w:sz w:val="22"/>
          <w:szCs w:val="22"/>
        </w:rPr>
      </w:pPr>
    </w:p>
    <w:p w:rsidR="00A55259" w:rsidRDefault="00A55259" w:rsidP="006C7242">
      <w:pPr>
        <w:pStyle w:val="Telobesedila2"/>
        <w:widowControl w:val="0"/>
        <w:spacing w:line="254" w:lineRule="atLeast"/>
        <w:rPr>
          <w:rFonts w:cs="Arial"/>
          <w:sz w:val="22"/>
          <w:szCs w:val="22"/>
        </w:rPr>
      </w:pPr>
    </w:p>
    <w:p w:rsidR="00A55259" w:rsidRDefault="00A55259" w:rsidP="006C7242">
      <w:pPr>
        <w:pStyle w:val="Telobesedila2"/>
        <w:widowControl w:val="0"/>
        <w:spacing w:line="254" w:lineRule="atLeast"/>
        <w:rPr>
          <w:rFonts w:cs="Arial"/>
          <w:sz w:val="22"/>
          <w:szCs w:val="22"/>
        </w:rPr>
      </w:pPr>
    </w:p>
    <w:p w:rsidR="00A55259" w:rsidRDefault="00A55259" w:rsidP="006C7242">
      <w:pPr>
        <w:pStyle w:val="Telobesedila2"/>
        <w:widowControl w:val="0"/>
        <w:spacing w:line="254" w:lineRule="atLeast"/>
        <w:rPr>
          <w:rFonts w:cs="Arial"/>
          <w:sz w:val="22"/>
          <w:szCs w:val="22"/>
        </w:rPr>
      </w:pPr>
    </w:p>
    <w:p w:rsidR="005B6336" w:rsidRPr="00DF4A17" w:rsidRDefault="005B6336" w:rsidP="005B6336">
      <w:pPr>
        <w:rPr>
          <w:rFonts w:cs="Arial"/>
        </w:rPr>
      </w:pPr>
    </w:p>
    <w:p w:rsidR="006C671F" w:rsidRDefault="006C671F" w:rsidP="005B6336">
      <w:pPr>
        <w:pStyle w:val="Konnaopomba-besedilo"/>
        <w:spacing w:after="60"/>
        <w:jc w:val="both"/>
        <w:rPr>
          <w:rFonts w:ascii="Arial" w:hAnsi="Arial" w:cs="Arial"/>
          <w:sz w:val="22"/>
          <w:szCs w:val="22"/>
        </w:rPr>
      </w:pPr>
    </w:p>
    <w:p w:rsidR="00905FA2" w:rsidRDefault="006C671F" w:rsidP="005B6336">
      <w:pPr>
        <w:pStyle w:val="Konnaopomba-besedilo"/>
        <w:spacing w:after="60"/>
        <w:jc w:val="both"/>
        <w:rPr>
          <w:rFonts w:ascii="Arial" w:hAnsi="Arial" w:cs="Arial"/>
          <w:sz w:val="22"/>
          <w:szCs w:val="22"/>
          <w:u w:val="single"/>
        </w:rPr>
      </w:pPr>
      <w:r w:rsidRPr="002B0A40">
        <w:rPr>
          <w:rFonts w:ascii="Arial" w:hAnsi="Arial" w:cs="Arial"/>
          <w:sz w:val="22"/>
          <w:szCs w:val="22"/>
          <w:u w:val="single"/>
        </w:rPr>
        <w:lastRenderedPageBreak/>
        <w:t xml:space="preserve">Naročnik objavlja </w:t>
      </w:r>
      <w:r w:rsidR="00314B24">
        <w:rPr>
          <w:rFonts w:ascii="Arial" w:hAnsi="Arial" w:cs="Arial"/>
          <w:sz w:val="22"/>
          <w:szCs w:val="22"/>
          <w:u w:val="single"/>
        </w:rPr>
        <w:t>naslednje spremembe:</w:t>
      </w:r>
      <w:r w:rsidR="002B0A40" w:rsidRPr="002B0A40">
        <w:rPr>
          <w:rFonts w:ascii="Arial" w:hAnsi="Arial" w:cs="Arial"/>
          <w:sz w:val="22"/>
          <w:szCs w:val="22"/>
          <w:u w:val="single"/>
        </w:rPr>
        <w:t xml:space="preserve"> </w:t>
      </w:r>
    </w:p>
    <w:p w:rsidR="00FB416B" w:rsidRDefault="00FB416B" w:rsidP="005B6336">
      <w:pPr>
        <w:pStyle w:val="Konnaopomba-besedilo"/>
        <w:spacing w:after="60"/>
        <w:jc w:val="both"/>
        <w:rPr>
          <w:rFonts w:ascii="Arial" w:hAnsi="Arial" w:cs="Arial"/>
          <w:sz w:val="22"/>
          <w:szCs w:val="22"/>
          <w:u w:val="single"/>
        </w:rPr>
      </w:pPr>
    </w:p>
    <w:p w:rsidR="00FB416B" w:rsidRPr="00FB416B" w:rsidRDefault="005E6D35" w:rsidP="005E6D35">
      <w:pPr>
        <w:pStyle w:val="Naslov1"/>
        <w:numPr>
          <w:ilvl w:val="0"/>
          <w:numId w:val="0"/>
        </w:numPr>
        <w:spacing w:before="100" w:beforeAutospacing="1" w:after="100" w:afterAutospacing="1" w:line="260" w:lineRule="atLeast"/>
        <w:ind w:left="720"/>
        <w:rPr>
          <w:color w:val="auto"/>
          <w:sz w:val="22"/>
          <w:szCs w:val="22"/>
        </w:rPr>
      </w:pPr>
      <w:bookmarkStart w:id="3" w:name="_Toc100234626"/>
      <w:bookmarkStart w:id="4" w:name="_Toc336851778"/>
      <w:bookmarkStart w:id="5" w:name="_Toc336851730"/>
      <w:bookmarkStart w:id="6" w:name="_GoBack"/>
      <w:bookmarkEnd w:id="6"/>
      <w:r>
        <w:rPr>
          <w:bCs w:val="0"/>
          <w:color w:val="auto"/>
          <w:sz w:val="22"/>
          <w:szCs w:val="22"/>
        </w:rPr>
        <w:t xml:space="preserve">2. </w:t>
      </w:r>
      <w:r w:rsidR="00FB416B" w:rsidRPr="00FB416B">
        <w:rPr>
          <w:bCs w:val="0"/>
          <w:color w:val="auto"/>
          <w:sz w:val="22"/>
          <w:szCs w:val="22"/>
        </w:rPr>
        <w:t>PREDMET JAVNEGA NAROČILA</w:t>
      </w:r>
      <w:bookmarkEnd w:id="3"/>
      <w:bookmarkEnd w:id="4"/>
      <w:bookmarkEnd w:id="5"/>
    </w:p>
    <w:p w:rsidR="00FB416B" w:rsidRDefault="00FB416B" w:rsidP="00FB416B">
      <w:pPr>
        <w:rPr>
          <w:b/>
        </w:rPr>
      </w:pPr>
      <w:r>
        <w:t xml:space="preserve">Predmet javnega naročila je </w:t>
      </w:r>
      <w:r>
        <w:rPr>
          <w:b/>
        </w:rPr>
        <w:t>»Dobava električne energije za potrebe Mestne občine Krško, javnih zavodov in krajevnih skupnosti v Mestni občini Krško za leto 202</w:t>
      </w:r>
      <w:r>
        <w:rPr>
          <w:b/>
        </w:rPr>
        <w:t>5</w:t>
      </w:r>
      <w:r>
        <w:rPr>
          <w:b/>
        </w:rPr>
        <w:t>«.</w:t>
      </w:r>
    </w:p>
    <w:p w:rsidR="00FB416B" w:rsidRDefault="00FB416B" w:rsidP="00FB416B">
      <w:pPr>
        <w:rPr>
          <w:b/>
        </w:rPr>
      </w:pPr>
    </w:p>
    <w:p w:rsidR="00FB416B" w:rsidRDefault="00FB416B" w:rsidP="00FB416B">
      <w:pPr>
        <w:shd w:val="clear" w:color="auto" w:fill="FFFFFF"/>
        <w:ind w:left="6"/>
        <w:rPr>
          <w:rFonts w:cs="Arial"/>
        </w:rPr>
      </w:pPr>
      <w:r>
        <w:rPr>
          <w:rFonts w:cs="Arial"/>
          <w:b/>
        </w:rPr>
        <w:t xml:space="preserve">Predviden obseg dobav za </w:t>
      </w:r>
      <w:r>
        <w:rPr>
          <w:rFonts w:cs="Arial"/>
          <w:b/>
        </w:rPr>
        <w:t>leto 2025 znaša 2.8</w:t>
      </w:r>
      <w:r>
        <w:rPr>
          <w:rFonts w:cs="Arial"/>
          <w:b/>
        </w:rPr>
        <w:t>00,000 kWh</w:t>
      </w:r>
      <w:r>
        <w:rPr>
          <w:rFonts w:cs="Arial"/>
        </w:rPr>
        <w:t>.</w:t>
      </w:r>
      <w:r>
        <w:t xml:space="preserve"> </w:t>
      </w:r>
      <w:r>
        <w:rPr>
          <w:rFonts w:cs="Arial"/>
        </w:rPr>
        <w:t>Zaradi narave podatkov lahko pride do odstopanj v predvidenih porabah/količinah porabe električne energije v času trajanja DNS.</w:t>
      </w:r>
    </w:p>
    <w:p w:rsidR="00FB416B" w:rsidRDefault="00FB416B" w:rsidP="00FB416B">
      <w:pPr>
        <w:rPr>
          <w:rFonts w:cs="Times New Roman"/>
          <w:i/>
          <w:sz w:val="18"/>
          <w:szCs w:val="18"/>
          <w:highlight w:val="yellow"/>
        </w:rPr>
      </w:pPr>
    </w:p>
    <w:p w:rsidR="00FB416B" w:rsidRDefault="00FB416B" w:rsidP="005B6336">
      <w:pPr>
        <w:pStyle w:val="Konnaopomba-besedilo"/>
        <w:spacing w:after="60"/>
        <w:jc w:val="both"/>
        <w:rPr>
          <w:rFonts w:ascii="Arial" w:hAnsi="Arial" w:cs="Arial"/>
          <w:sz w:val="22"/>
          <w:szCs w:val="22"/>
          <w:u w:val="single"/>
        </w:rPr>
      </w:pPr>
    </w:p>
    <w:p w:rsidR="00FB416B" w:rsidRPr="00FB416B" w:rsidRDefault="00FB416B" w:rsidP="005E6D35">
      <w:pPr>
        <w:pStyle w:val="Naslov1"/>
        <w:numPr>
          <w:ilvl w:val="0"/>
          <w:numId w:val="34"/>
        </w:numPr>
        <w:spacing w:before="100" w:beforeAutospacing="1" w:after="100" w:afterAutospacing="1" w:line="260" w:lineRule="atLeast"/>
        <w:rPr>
          <w:color w:val="auto"/>
          <w:sz w:val="22"/>
          <w:szCs w:val="22"/>
        </w:rPr>
      </w:pPr>
      <w:bookmarkStart w:id="7" w:name="_Toc100234628"/>
      <w:r w:rsidRPr="00FB416B">
        <w:rPr>
          <w:bCs w:val="0"/>
          <w:caps/>
          <w:color w:val="auto"/>
          <w:sz w:val="22"/>
          <w:szCs w:val="22"/>
        </w:rPr>
        <w:t>OBDOBJE VELJAVNOSTI DNS</w:t>
      </w:r>
      <w:bookmarkEnd w:id="7"/>
    </w:p>
    <w:p w:rsidR="00FB416B" w:rsidRDefault="00FB416B" w:rsidP="00FB416B">
      <w:pPr>
        <w:rPr>
          <w:color w:val="000000" w:themeColor="text1"/>
        </w:rPr>
      </w:pPr>
      <w:bookmarkStart w:id="8" w:name="_Hlk90990016"/>
      <w:r>
        <w:rPr>
          <w:color w:val="000000" w:themeColor="text1"/>
        </w:rPr>
        <w:t>DNS velja od vzpostavitve kataloga ponudnikov do</w:t>
      </w:r>
      <w:bookmarkEnd w:id="8"/>
      <w:r>
        <w:rPr>
          <w:color w:val="000000" w:themeColor="text1"/>
        </w:rPr>
        <w:t xml:space="preserve"> 31.12.202</w:t>
      </w:r>
      <w:r>
        <w:rPr>
          <w:color w:val="000000" w:themeColor="text1"/>
        </w:rPr>
        <w:t>5</w:t>
      </w:r>
      <w:r>
        <w:rPr>
          <w:color w:val="000000" w:themeColor="text1"/>
        </w:rPr>
        <w:t>.</w:t>
      </w:r>
      <w:r>
        <w:rPr>
          <w:color w:val="000000" w:themeColor="text1"/>
        </w:rPr>
        <w:t xml:space="preserve"> </w:t>
      </w:r>
      <w:r>
        <w:t>Naročnik bo izvajal periodična  povpraševanja za obdobja definirana v vsakem posameznem povpraševanju.</w:t>
      </w:r>
    </w:p>
    <w:p w:rsidR="00FB416B" w:rsidRDefault="00FB416B" w:rsidP="00FB416B">
      <w:pPr>
        <w:rPr>
          <w:color w:val="000000" w:themeColor="text1"/>
        </w:rPr>
      </w:pPr>
    </w:p>
    <w:p w:rsidR="00FB416B" w:rsidRDefault="00FB416B" w:rsidP="00FB416B">
      <w:pPr>
        <w:rPr>
          <w:color w:val="000000" w:themeColor="text1"/>
        </w:rPr>
      </w:pPr>
      <w:r>
        <w:rPr>
          <w:color w:val="000000" w:themeColor="text1"/>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rsidR="00FB416B" w:rsidRDefault="00FB416B" w:rsidP="00FB416B">
      <w:pPr>
        <w:rPr>
          <w:i/>
          <w:color w:val="000000" w:themeColor="text1"/>
          <w:highlight w:val="yellow"/>
        </w:rPr>
      </w:pPr>
    </w:p>
    <w:p w:rsidR="00FB416B" w:rsidRDefault="00FB416B" w:rsidP="00FB416B">
      <w:pPr>
        <w:rPr>
          <w:color w:val="000000" w:themeColor="text1"/>
        </w:rPr>
      </w:pPr>
      <w:r>
        <w:rPr>
          <w:color w:val="000000" w:themeColor="text1"/>
        </w:rPr>
        <w:t>V primeru, da naročnik predčasno ukine DNS, to ne vpliva na izvedbo in dokončanje že oddanih posameznih javnih naročil.</w:t>
      </w:r>
    </w:p>
    <w:p w:rsidR="00C272C4" w:rsidRDefault="00C272C4" w:rsidP="005B6336">
      <w:pPr>
        <w:pStyle w:val="Konnaopomba-besedilo"/>
        <w:spacing w:after="60"/>
        <w:jc w:val="both"/>
        <w:rPr>
          <w:rFonts w:ascii="Arial" w:hAnsi="Arial" w:cs="Arial"/>
          <w:sz w:val="22"/>
          <w:szCs w:val="22"/>
          <w:u w:val="single"/>
        </w:rPr>
      </w:pPr>
    </w:p>
    <w:p w:rsidR="00DC6538" w:rsidRDefault="00DC6538" w:rsidP="005B6336">
      <w:pPr>
        <w:pStyle w:val="Konnaopomba-besedilo"/>
        <w:spacing w:after="60"/>
        <w:jc w:val="both"/>
        <w:rPr>
          <w:rFonts w:ascii="Arial" w:hAnsi="Arial" w:cs="Arial"/>
          <w:sz w:val="22"/>
          <w:szCs w:val="22"/>
          <w:u w:val="single"/>
        </w:rPr>
      </w:pPr>
    </w:p>
    <w:p w:rsidR="00DC6538" w:rsidRPr="00DC6538" w:rsidRDefault="00DC6538" w:rsidP="00DC6538">
      <w:pPr>
        <w:keepNext/>
        <w:keepLines/>
        <w:numPr>
          <w:ilvl w:val="2"/>
          <w:numId w:val="0"/>
        </w:numPr>
        <w:spacing w:before="240" w:after="120" w:line="260" w:lineRule="atLeast"/>
        <w:ind w:left="357" w:hanging="357"/>
        <w:outlineLvl w:val="2"/>
        <w:rPr>
          <w:rFonts w:eastAsia="Times New Roman" w:cs="Arial"/>
          <w:b/>
          <w:bCs/>
          <w:i/>
        </w:rPr>
      </w:pPr>
      <w:bookmarkStart w:id="9" w:name="_Toc127184377"/>
      <w:r>
        <w:rPr>
          <w:rFonts w:eastAsia="Times New Roman" w:cs="Arial"/>
          <w:b/>
          <w:bCs/>
          <w:i/>
        </w:rPr>
        <w:t xml:space="preserve">9.1.1 </w:t>
      </w:r>
      <w:r w:rsidRPr="00DC6538">
        <w:rPr>
          <w:rFonts w:eastAsia="Times New Roman" w:cs="Arial"/>
          <w:b/>
          <w:bCs/>
          <w:i/>
        </w:rPr>
        <w:t>Razlogi za izključitev</w:t>
      </w:r>
      <w:bookmarkEnd w:id="9"/>
    </w:p>
    <w:p w:rsidR="00DC6538" w:rsidRPr="00DC6538" w:rsidRDefault="00DC6538" w:rsidP="00DC6538">
      <w:pPr>
        <w:spacing w:line="260" w:lineRule="atLeast"/>
        <w:rPr>
          <w:rFonts w:eastAsia="Calibri" w:cs="Arial"/>
        </w:rPr>
      </w:pPr>
    </w:p>
    <w:p w:rsidR="00DC6538" w:rsidRPr="00DC6538" w:rsidRDefault="00DC6538" w:rsidP="00DC6538">
      <w:pPr>
        <w:spacing w:line="260" w:lineRule="atLeast"/>
        <w:rPr>
          <w:rFonts w:eastAsia="Calibri" w:cs="Arial"/>
          <w:sz w:val="20"/>
        </w:rPr>
      </w:pPr>
    </w:p>
    <w:p w:rsidR="00DC6538" w:rsidRPr="00DC6538" w:rsidRDefault="00DC6538" w:rsidP="00DC6538">
      <w:pPr>
        <w:numPr>
          <w:ilvl w:val="0"/>
          <w:numId w:val="33"/>
        </w:numPr>
        <w:spacing w:line="260" w:lineRule="atLeast"/>
        <w:contextualSpacing/>
        <w:rPr>
          <w:rFonts w:eastAsia="Calibri" w:cs="Arial"/>
        </w:rPr>
      </w:pPr>
      <w:r w:rsidRPr="00DC6538">
        <w:rPr>
          <w:rFonts w:eastAsia="Calibri" w:cs="Arial"/>
        </w:rPr>
        <w:t>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ki so navedena v prvem odstavku 75. člena ZJN-3 ali za primerljiva kazniva dejanja, ki so jih izrekla tuja sodišča.</w:t>
      </w:r>
    </w:p>
    <w:p w:rsidR="00DC6538" w:rsidRPr="00DC6538" w:rsidRDefault="00DC6538" w:rsidP="00DC6538">
      <w:pPr>
        <w:spacing w:line="260" w:lineRule="atLeast"/>
        <w:ind w:left="720"/>
        <w:contextualSpacing/>
        <w:rPr>
          <w:rFonts w:eastAsia="Calibri" w:cs="Arial"/>
        </w:rPr>
      </w:pPr>
    </w:p>
    <w:p w:rsidR="00DC6538" w:rsidRPr="00DC6538" w:rsidRDefault="00DC6538" w:rsidP="00DC6538">
      <w:pPr>
        <w:spacing w:line="260" w:lineRule="atLeast"/>
        <w:rPr>
          <w:rFonts w:eastAsia="Calibri" w:cs="Arial"/>
        </w:rPr>
      </w:pPr>
      <w:r w:rsidRPr="00DC6538">
        <w:rPr>
          <w:rFonts w:eastAsia="Calibri" w:cs="Arial"/>
        </w:rPr>
        <w:t xml:space="preserve">Dokazilo: </w:t>
      </w:r>
    </w:p>
    <w:p w:rsidR="00DC6538" w:rsidRPr="00DC6538" w:rsidRDefault="00DC6538" w:rsidP="00DC6538">
      <w:pPr>
        <w:spacing w:line="260" w:lineRule="atLeast"/>
        <w:rPr>
          <w:rFonts w:eastAsia="Calibri" w:cs="Arial"/>
        </w:rPr>
      </w:pPr>
      <w:r w:rsidRPr="00DC6538">
        <w:rPr>
          <w:rFonts w:eastAsia="Calibri" w:cs="Arial"/>
          <w:b/>
        </w:rPr>
        <w:t>Izpolnjen obrazec »ESPD«</w:t>
      </w:r>
      <w:r w:rsidRPr="00DC6538">
        <w:rPr>
          <w:rFonts w:eastAsia="Calibri" w:cs="Arial"/>
        </w:rPr>
        <w:t xml:space="preserve"> (za vse gospodarske subjekte)</w:t>
      </w:r>
    </w:p>
    <w:p w:rsidR="00DC6538" w:rsidRPr="00DC6538" w:rsidRDefault="00DC6538" w:rsidP="00DC6538">
      <w:pPr>
        <w:spacing w:line="260" w:lineRule="atLeast"/>
        <w:rPr>
          <w:rFonts w:eastAsia="Calibri" w:cs="Arial"/>
          <w:b/>
        </w:rPr>
      </w:pPr>
      <w:r w:rsidRPr="00DC6538">
        <w:rPr>
          <w:rFonts w:eastAsia="Calibri" w:cs="Arial"/>
          <w:b/>
          <w:bCs/>
          <w:u w:val="single"/>
        </w:rPr>
        <w:t>Točka B: Informacije o predstavnikih gospodarskega subjekta</w:t>
      </w:r>
      <w:r w:rsidRPr="00DC6538">
        <w:rPr>
          <w:rFonts w:eastAsia="Calibri" w:cs="Arial"/>
          <w:b/>
          <w:bCs/>
        </w:rPr>
        <w:t xml:space="preserve"> - Ponudnik vpiše EMŠO za vse osebe, ki so članice upravnega, vodstvenega ali nadzornega organa tega gospodarskega subjekta ali ki ima pooblastila za njegovo zastopanje ali odločanje ali nadzor v njem.</w:t>
      </w:r>
    </w:p>
    <w:p w:rsidR="00DC6538" w:rsidRPr="00DC6538" w:rsidRDefault="00DC6538" w:rsidP="00DC6538">
      <w:pPr>
        <w:shd w:val="clear" w:color="auto" w:fill="FFFFFF"/>
        <w:spacing w:line="260" w:lineRule="atLeast"/>
        <w:ind w:left="709" w:right="28"/>
        <w:rPr>
          <w:rFonts w:eastAsia="Calibri" w:cs="Arial"/>
        </w:rPr>
      </w:pPr>
    </w:p>
    <w:p w:rsidR="00DC6538" w:rsidRPr="00DC6538" w:rsidRDefault="00DC6538" w:rsidP="00DC6538">
      <w:pPr>
        <w:shd w:val="clear" w:color="auto" w:fill="FFFFFF"/>
        <w:spacing w:line="260" w:lineRule="atLeast"/>
        <w:ind w:left="709" w:right="28"/>
        <w:rPr>
          <w:rFonts w:eastAsia="Calibri" w:cs="Arial"/>
        </w:rPr>
      </w:pPr>
      <w:r w:rsidRPr="00DC6538">
        <w:rPr>
          <w:rFonts w:eastAsia="Calibri" w:cs="Arial"/>
        </w:rPr>
        <w:t xml:space="preserve">Če bo naročnik dvomil o resničnosti ponudnikovih izjav glede tega zadevnega razloga za izključitev, si bo naročnik pridobil izpis iz ustreznega registra, kakršen je sodni register najpozneje v 90 dneh od roka za oddajo prijav ali ponudb. </w:t>
      </w:r>
    </w:p>
    <w:p w:rsidR="00DC6538" w:rsidRPr="00DC6538" w:rsidRDefault="00DC6538" w:rsidP="00DC6538">
      <w:pPr>
        <w:shd w:val="clear" w:color="auto" w:fill="FFFFFF"/>
        <w:spacing w:line="260" w:lineRule="atLeast"/>
        <w:ind w:left="709" w:right="28"/>
        <w:rPr>
          <w:rFonts w:eastAsia="Calibri" w:cs="Arial"/>
        </w:rPr>
      </w:pPr>
      <w:r w:rsidRPr="00DC6538">
        <w:rPr>
          <w:rFonts w:eastAsia="Calibri"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rsidR="00DC6538" w:rsidRPr="00DC6538" w:rsidRDefault="00DC6538" w:rsidP="00DC6538">
      <w:pPr>
        <w:spacing w:line="260" w:lineRule="atLeast"/>
        <w:ind w:left="720"/>
        <w:contextualSpacing/>
        <w:rPr>
          <w:rFonts w:eastAsia="Calibri" w:cs="Arial"/>
        </w:rPr>
      </w:pPr>
    </w:p>
    <w:p w:rsidR="00DC6538" w:rsidRPr="00DC6538" w:rsidRDefault="00DC6538" w:rsidP="00DC6538">
      <w:pPr>
        <w:numPr>
          <w:ilvl w:val="0"/>
          <w:numId w:val="33"/>
        </w:numPr>
        <w:shd w:val="clear" w:color="auto" w:fill="FFFFFF"/>
        <w:spacing w:line="260" w:lineRule="atLeast"/>
        <w:ind w:right="28"/>
        <w:contextualSpacing/>
        <w:rPr>
          <w:rFonts w:eastAsia="Calibri" w:cs="Arial"/>
        </w:rPr>
      </w:pPr>
      <w:r w:rsidRPr="00DC6538">
        <w:rPr>
          <w:rFonts w:eastAsia="Calibri" w:cs="Arial"/>
        </w:rPr>
        <w:lastRenderedPageBreak/>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DC6538" w:rsidRPr="00DC6538" w:rsidRDefault="00DC6538" w:rsidP="00DC6538">
      <w:pPr>
        <w:shd w:val="clear" w:color="auto" w:fill="FFFFFF"/>
        <w:spacing w:line="260" w:lineRule="atLeast"/>
        <w:ind w:right="28"/>
        <w:rPr>
          <w:rFonts w:eastAsia="Calibri" w:cs="Arial"/>
        </w:rPr>
      </w:pPr>
      <w:r w:rsidRPr="00DC6538">
        <w:rPr>
          <w:rFonts w:eastAsia="Calibri" w:cs="Arial"/>
        </w:rPr>
        <w:t> </w:t>
      </w:r>
    </w:p>
    <w:p w:rsidR="00DC6538" w:rsidRPr="00DC6538" w:rsidRDefault="00DC6538" w:rsidP="00DC6538">
      <w:pPr>
        <w:shd w:val="clear" w:color="auto" w:fill="FFFFFF"/>
        <w:spacing w:line="260" w:lineRule="atLeast"/>
        <w:ind w:right="28"/>
        <w:rPr>
          <w:rFonts w:eastAsia="Calibri" w:cs="Arial"/>
        </w:rPr>
      </w:pPr>
      <w:r w:rsidRPr="00DC6538">
        <w:rPr>
          <w:rFonts w:eastAsia="Calibri" w:cs="Arial"/>
        </w:rPr>
        <w:t>DOKAZILO:</w:t>
      </w:r>
    </w:p>
    <w:p w:rsidR="00DC6538" w:rsidRPr="00DC6538" w:rsidRDefault="00DC6538" w:rsidP="00DC6538">
      <w:pPr>
        <w:shd w:val="clear" w:color="auto" w:fill="FFFFFF"/>
        <w:spacing w:line="260" w:lineRule="atLeast"/>
        <w:ind w:right="28"/>
        <w:rPr>
          <w:rFonts w:eastAsia="Calibri" w:cs="Arial"/>
        </w:rPr>
      </w:pPr>
      <w:r w:rsidRPr="00DC6538">
        <w:rPr>
          <w:rFonts w:eastAsia="Calibri" w:cs="Arial"/>
        </w:rPr>
        <w:t xml:space="preserve">Izpolnjen </w:t>
      </w:r>
      <w:r w:rsidRPr="00DC6538">
        <w:rPr>
          <w:rFonts w:eastAsia="Calibri" w:cs="Arial"/>
          <w:b/>
          <w:bCs/>
        </w:rPr>
        <w:t xml:space="preserve">obrazec ESPD </w:t>
      </w:r>
      <w:r w:rsidRPr="00DC6538">
        <w:rPr>
          <w:rFonts w:eastAsia="Calibri" w:cs="Arial"/>
        </w:rPr>
        <w:t>(v »Del III: Razlogi za izključitev, Oddelek B: Razlogi, povezani s plačilom davkov ali prispevkov za socialno varnost«) za vse gospodarske subjekte v ponudbi</w:t>
      </w:r>
    </w:p>
    <w:p w:rsidR="00DC6538" w:rsidRPr="00DC6538" w:rsidRDefault="00DC6538" w:rsidP="00DC6538">
      <w:pPr>
        <w:shd w:val="clear" w:color="auto" w:fill="FFFFFF"/>
        <w:spacing w:line="260" w:lineRule="atLeast"/>
        <w:ind w:right="28"/>
        <w:rPr>
          <w:rFonts w:eastAsia="Calibri" w:cs="Arial"/>
        </w:rPr>
      </w:pPr>
      <w:r w:rsidRPr="00DC6538">
        <w:rPr>
          <w:rFonts w:eastAsia="Calibri" w:cs="Arial"/>
        </w:rPr>
        <w:t>Naročnik bo preveril razlog za izključitev iz drugega odstavka 75. člena ZJN-3 v enotnem informacijskem sistemu na področju javnega naročanja (t. i. aplikacija eDosje). Aplikacija eDosje je namreč povezana s slovensko uradno evidenco zapadlih, neplačanih obveznih dajatev in drugih denarnih nedavčnih obveznosti, ki jo vodi Finančna uprava Republike Slovenije.</w:t>
      </w:r>
    </w:p>
    <w:p w:rsidR="00DC6538" w:rsidRPr="00DC6538" w:rsidRDefault="00DC6538" w:rsidP="00DC6538">
      <w:pPr>
        <w:spacing w:line="260" w:lineRule="atLeast"/>
        <w:rPr>
          <w:rFonts w:eastAsia="Calibri" w:cs="Arial"/>
        </w:rPr>
      </w:pPr>
    </w:p>
    <w:p w:rsidR="00DC6538" w:rsidRPr="00DC6538" w:rsidRDefault="00DC6538" w:rsidP="00DC6538">
      <w:pPr>
        <w:numPr>
          <w:ilvl w:val="0"/>
          <w:numId w:val="33"/>
        </w:numPr>
        <w:spacing w:line="260" w:lineRule="atLeast"/>
        <w:contextualSpacing/>
        <w:rPr>
          <w:rFonts w:eastAsia="Calibri" w:cs="Arial"/>
        </w:rPr>
      </w:pPr>
      <w:r w:rsidRPr="00DC6538">
        <w:rPr>
          <w:rFonts w:eastAsia="Calibri" w:cs="Arial"/>
        </w:rPr>
        <w:t>Če je gospodarski subjekt na dan, ko poteče rok za oddajo ponudb, izločen iz postopkov oddaje javnih naročil zaradi uvrstitve v evidenco gospodarskih subjektov z negativnimi referencami. (a točka četrtega odstavka 75. člena ZJN-3)</w:t>
      </w:r>
    </w:p>
    <w:p w:rsidR="00DC6538" w:rsidRPr="00DC6538" w:rsidRDefault="00DC6538" w:rsidP="00DC6538">
      <w:pPr>
        <w:spacing w:line="260" w:lineRule="atLeast"/>
        <w:ind w:left="720"/>
        <w:contextualSpacing/>
        <w:rPr>
          <w:rFonts w:eastAsia="Calibri" w:cs="Arial"/>
        </w:rPr>
      </w:pPr>
    </w:p>
    <w:p w:rsidR="00DC6538" w:rsidRPr="00DC6538" w:rsidRDefault="00DC6538" w:rsidP="00DC6538">
      <w:pPr>
        <w:shd w:val="clear" w:color="auto" w:fill="FFFFFF"/>
        <w:spacing w:line="260" w:lineRule="atLeast"/>
        <w:ind w:right="28"/>
        <w:rPr>
          <w:rFonts w:eastAsia="Calibri" w:cs="Arial"/>
          <w:b/>
        </w:rPr>
      </w:pPr>
      <w:r w:rsidRPr="00DC6538">
        <w:rPr>
          <w:rFonts w:eastAsia="Calibri" w:cs="Arial"/>
          <w:b/>
        </w:rPr>
        <w:t>DOKAZILO: Izpolnjen obrazec »ESPD« (za vse gospodarske subjekte)</w:t>
      </w:r>
    </w:p>
    <w:p w:rsidR="00DC6538" w:rsidRPr="00DC6538" w:rsidRDefault="00DC6538" w:rsidP="00DC6538">
      <w:pPr>
        <w:shd w:val="clear" w:color="auto" w:fill="FFFFFF"/>
        <w:spacing w:line="260" w:lineRule="atLeast"/>
        <w:ind w:right="28"/>
        <w:rPr>
          <w:rFonts w:eastAsia="Calibri" w:cs="Arial"/>
        </w:rPr>
      </w:pPr>
    </w:p>
    <w:p w:rsidR="00DC6538" w:rsidRPr="00DC6538" w:rsidRDefault="00DC6538" w:rsidP="00DC6538">
      <w:pPr>
        <w:shd w:val="clear" w:color="auto" w:fill="FFFFFF"/>
        <w:spacing w:line="260" w:lineRule="atLeast"/>
        <w:ind w:right="28"/>
        <w:rPr>
          <w:rFonts w:eastAsia="Calibri" w:cs="Arial"/>
        </w:rPr>
      </w:pPr>
      <w:r w:rsidRPr="00DC6538">
        <w:rPr>
          <w:rFonts w:eastAsia="Calibri" w:cs="Arial"/>
        </w:rPr>
        <w:t xml:space="preserve">Naročnik bo izpolnjevanje pogoja preveril v evidenci ponudnikov z negativnimi referencami, ki jo vodi ministrstvo, pristojno za javna naročila. </w:t>
      </w:r>
    </w:p>
    <w:p w:rsidR="00DC6538" w:rsidRPr="00DC6538" w:rsidRDefault="00DC6538" w:rsidP="00DC6538">
      <w:pPr>
        <w:spacing w:line="260" w:lineRule="atLeast"/>
        <w:ind w:left="720"/>
        <w:contextualSpacing/>
        <w:rPr>
          <w:rFonts w:eastAsia="Calibri" w:cs="Arial"/>
        </w:rPr>
      </w:pPr>
    </w:p>
    <w:p w:rsidR="00DC6538" w:rsidRPr="00DC6538" w:rsidRDefault="00DC6538" w:rsidP="00DC6538">
      <w:pPr>
        <w:numPr>
          <w:ilvl w:val="0"/>
          <w:numId w:val="33"/>
        </w:numPr>
        <w:spacing w:line="260" w:lineRule="atLeast"/>
        <w:contextualSpacing/>
        <w:rPr>
          <w:rFonts w:eastAsia="Calibri" w:cs="Arial"/>
        </w:rPr>
      </w:pPr>
      <w:r w:rsidRPr="00DC6538">
        <w:rPr>
          <w:rFonts w:eastAsia="Calibri" w:cs="Arial"/>
        </w:rPr>
        <w:t xml:space="preserve"> 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DC6538" w:rsidRPr="00DC6538" w:rsidRDefault="00DC6538" w:rsidP="00DC6538">
      <w:pPr>
        <w:spacing w:line="260" w:lineRule="atLeast"/>
        <w:ind w:left="720"/>
        <w:contextualSpacing/>
        <w:rPr>
          <w:rFonts w:eastAsia="Calibri" w:cs="Arial"/>
        </w:rPr>
      </w:pPr>
    </w:p>
    <w:p w:rsidR="00DC6538" w:rsidRPr="00DC6538" w:rsidRDefault="00DC6538" w:rsidP="00DC6538">
      <w:pPr>
        <w:shd w:val="clear" w:color="auto" w:fill="FFFFFF"/>
        <w:spacing w:line="260" w:lineRule="atLeast"/>
        <w:ind w:right="28"/>
        <w:rPr>
          <w:rFonts w:eastAsia="Calibri" w:cs="Arial"/>
          <w:b/>
        </w:rPr>
      </w:pPr>
      <w:r w:rsidRPr="00DC6538">
        <w:rPr>
          <w:rFonts w:eastAsia="Calibri" w:cs="Arial"/>
          <w:b/>
        </w:rPr>
        <w:t>DOKAZILO: Izpolnjen obrazec »ESPD« (za vse gospodarske subjekte)</w:t>
      </w:r>
    </w:p>
    <w:p w:rsidR="00DC6538" w:rsidRPr="00DC6538" w:rsidRDefault="00DC6538" w:rsidP="00DC6538">
      <w:pPr>
        <w:spacing w:line="260" w:lineRule="atLeast"/>
        <w:ind w:left="720"/>
        <w:contextualSpacing/>
        <w:rPr>
          <w:rFonts w:eastAsia="Calibri" w:cs="Arial"/>
        </w:rPr>
      </w:pPr>
    </w:p>
    <w:p w:rsidR="00DC6538" w:rsidRPr="00DC6538" w:rsidRDefault="00DC6538" w:rsidP="00DC6538">
      <w:pPr>
        <w:numPr>
          <w:ilvl w:val="0"/>
          <w:numId w:val="33"/>
        </w:numPr>
        <w:spacing w:line="260" w:lineRule="atLeast"/>
        <w:contextualSpacing/>
        <w:rPr>
          <w:rFonts w:eastAsia="Calibri" w:cs="Arial"/>
        </w:rPr>
      </w:pPr>
      <w:r w:rsidRPr="00DC6538">
        <w:rPr>
          <w:rFonts w:eastAsia="Calibri" w:cs="Arial"/>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rsidR="00DC6538" w:rsidRPr="00DC6538" w:rsidRDefault="00DC6538" w:rsidP="00DC6538">
      <w:pPr>
        <w:spacing w:line="260" w:lineRule="atLeast"/>
        <w:ind w:left="720"/>
        <w:contextualSpacing/>
        <w:rPr>
          <w:rFonts w:eastAsia="Calibri" w:cs="Arial"/>
        </w:rPr>
      </w:pPr>
    </w:p>
    <w:p w:rsidR="00DC6538" w:rsidRPr="00DC6538" w:rsidRDefault="00DC6538" w:rsidP="00DC6538">
      <w:pPr>
        <w:shd w:val="clear" w:color="auto" w:fill="FFFFFF"/>
        <w:spacing w:line="260" w:lineRule="atLeast"/>
        <w:ind w:right="28"/>
        <w:rPr>
          <w:rFonts w:eastAsia="Calibri" w:cs="Arial"/>
          <w:b/>
        </w:rPr>
      </w:pPr>
      <w:r w:rsidRPr="00DC6538">
        <w:rPr>
          <w:rFonts w:eastAsia="Calibri" w:cs="Arial"/>
          <w:b/>
        </w:rPr>
        <w:t>DOKAZILO: Izpolnjen obrazec »ESPD« (za vse gospodarske subjekte)</w:t>
      </w:r>
    </w:p>
    <w:p w:rsidR="00DC6538" w:rsidRPr="00DC6538" w:rsidRDefault="00DC6538" w:rsidP="00DC6538">
      <w:pPr>
        <w:shd w:val="clear" w:color="auto" w:fill="FFFFFF"/>
        <w:spacing w:line="260" w:lineRule="atLeast"/>
        <w:ind w:right="28"/>
        <w:rPr>
          <w:rFonts w:eastAsia="Calibri" w:cs="Arial"/>
          <w:b/>
        </w:rPr>
      </w:pPr>
    </w:p>
    <w:p w:rsidR="00DC6538" w:rsidRPr="00DC6538" w:rsidRDefault="00DC6538" w:rsidP="00DC6538">
      <w:pPr>
        <w:numPr>
          <w:ilvl w:val="0"/>
          <w:numId w:val="33"/>
        </w:numPr>
        <w:spacing w:line="260" w:lineRule="atLeast"/>
        <w:contextualSpacing/>
        <w:rPr>
          <w:rFonts w:eastAsia="Calibri" w:cs="Arial"/>
        </w:rPr>
      </w:pPr>
      <w:r w:rsidRPr="00DC6538">
        <w:rPr>
          <w:rFonts w:eastAsia="Calibri"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DC6538" w:rsidRPr="00DC6538" w:rsidRDefault="00DC6538" w:rsidP="00DC6538">
      <w:pPr>
        <w:spacing w:line="260" w:lineRule="atLeast"/>
        <w:ind w:left="720"/>
        <w:contextualSpacing/>
        <w:rPr>
          <w:rFonts w:eastAsia="Calibri" w:cs="Arial"/>
        </w:rPr>
      </w:pPr>
    </w:p>
    <w:p w:rsidR="00DC6538" w:rsidRPr="00DC6538" w:rsidRDefault="00DC6538" w:rsidP="00DC6538">
      <w:pPr>
        <w:shd w:val="clear" w:color="auto" w:fill="FFFFFF"/>
        <w:spacing w:line="260" w:lineRule="atLeast"/>
        <w:ind w:right="28"/>
        <w:rPr>
          <w:rFonts w:eastAsia="Calibri" w:cs="Arial"/>
          <w:b/>
        </w:rPr>
      </w:pPr>
      <w:r w:rsidRPr="00DC6538">
        <w:rPr>
          <w:rFonts w:eastAsia="Calibri" w:cs="Arial"/>
          <w:b/>
        </w:rPr>
        <w:t>DOKAZILO: Izpolnjen obrazec »ESPD« (za vse gospodarske subjekte)</w:t>
      </w:r>
    </w:p>
    <w:p w:rsidR="00DC6538" w:rsidRPr="00DC6538" w:rsidRDefault="00DC6538" w:rsidP="00DC6538">
      <w:pPr>
        <w:spacing w:line="260" w:lineRule="atLeast"/>
        <w:ind w:left="720"/>
        <w:contextualSpacing/>
        <w:rPr>
          <w:rFonts w:eastAsia="Calibri" w:cs="Arial"/>
        </w:rPr>
      </w:pPr>
    </w:p>
    <w:p w:rsidR="00DC6538" w:rsidRPr="00DC6538" w:rsidRDefault="00DC6538" w:rsidP="00DC6538">
      <w:pPr>
        <w:numPr>
          <w:ilvl w:val="0"/>
          <w:numId w:val="33"/>
        </w:numPr>
        <w:spacing w:line="260" w:lineRule="atLeast"/>
        <w:contextualSpacing/>
        <w:rPr>
          <w:rFonts w:eastAsia="Calibri" w:cs="Arial"/>
        </w:rPr>
      </w:pPr>
      <w:r w:rsidRPr="00DC6538">
        <w:rPr>
          <w:rFonts w:eastAsia="Calibri" w:cs="Arial"/>
        </w:rPr>
        <w:lastRenderedPageBreak/>
        <w:t>Če lahko naročnik z ustreznimi sredstvi izkaže, da je gospodarski subjekt zagrešil hujšo kršitev poklicnih pravil, zaradi česar je omajana njegova integriteta. (c točka šestega odstavka 75. člena ZJN-3)</w:t>
      </w:r>
    </w:p>
    <w:p w:rsidR="00DC6538" w:rsidRPr="00DC6538" w:rsidRDefault="00DC6538" w:rsidP="00DC6538">
      <w:pPr>
        <w:spacing w:line="260" w:lineRule="atLeast"/>
        <w:rPr>
          <w:rFonts w:eastAsia="Calibri" w:cs="Arial"/>
        </w:rPr>
      </w:pPr>
    </w:p>
    <w:p w:rsidR="00DC6538" w:rsidRPr="00DC6538" w:rsidRDefault="00DC6538" w:rsidP="00DC6538">
      <w:pPr>
        <w:shd w:val="clear" w:color="auto" w:fill="FFFFFF"/>
        <w:spacing w:line="260" w:lineRule="atLeast"/>
        <w:ind w:right="28"/>
        <w:rPr>
          <w:rFonts w:eastAsia="Calibri" w:cs="Arial"/>
          <w:b/>
        </w:rPr>
      </w:pPr>
      <w:r w:rsidRPr="00DC6538">
        <w:rPr>
          <w:rFonts w:eastAsia="Calibri" w:cs="Arial"/>
          <w:b/>
        </w:rPr>
        <w:t>DOKAZILO: Izpolnjen obrazec »ESPD« (za vse gospodarske subjekte)</w:t>
      </w:r>
    </w:p>
    <w:p w:rsidR="00DC6538" w:rsidRPr="00DC6538" w:rsidRDefault="00DC6538" w:rsidP="00DC6538">
      <w:pPr>
        <w:numPr>
          <w:ilvl w:val="0"/>
          <w:numId w:val="33"/>
        </w:numPr>
        <w:spacing w:line="260" w:lineRule="atLeast"/>
        <w:contextualSpacing/>
        <w:rPr>
          <w:rFonts w:eastAsia="Calibri" w:cs="Arial"/>
        </w:rPr>
      </w:pPr>
      <w:r w:rsidRPr="00DC6538">
        <w:rPr>
          <w:rFonts w:eastAsia="Calibri"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DC6538" w:rsidRPr="00DC6538" w:rsidRDefault="00DC6538" w:rsidP="00DC6538">
      <w:pPr>
        <w:spacing w:line="260" w:lineRule="atLeast"/>
        <w:rPr>
          <w:rFonts w:eastAsia="Calibri" w:cs="Arial"/>
        </w:rPr>
      </w:pPr>
    </w:p>
    <w:p w:rsidR="00DC6538" w:rsidRPr="00DC6538" w:rsidRDefault="00DC6538" w:rsidP="00DC6538">
      <w:pPr>
        <w:shd w:val="clear" w:color="auto" w:fill="FFFFFF"/>
        <w:spacing w:line="260" w:lineRule="atLeast"/>
        <w:ind w:right="28"/>
        <w:rPr>
          <w:rFonts w:eastAsia="Calibri" w:cs="Arial"/>
          <w:b/>
        </w:rPr>
      </w:pPr>
      <w:r w:rsidRPr="00DC6538">
        <w:rPr>
          <w:rFonts w:eastAsia="Calibri" w:cs="Arial"/>
          <w:b/>
        </w:rPr>
        <w:t>DOKAZILO: Izpolnjen obrazec »ESPD« (za vse gospodarske subjekte)</w:t>
      </w:r>
    </w:p>
    <w:p w:rsidR="00DC6538" w:rsidRPr="00DC6538" w:rsidRDefault="00DC6538" w:rsidP="00DC6538">
      <w:pPr>
        <w:spacing w:line="260" w:lineRule="atLeast"/>
        <w:ind w:left="720"/>
        <w:contextualSpacing/>
        <w:rPr>
          <w:rFonts w:eastAsia="Calibri" w:cs="Arial"/>
        </w:rPr>
      </w:pPr>
    </w:p>
    <w:p w:rsidR="00DC6538" w:rsidRPr="00DC6538" w:rsidRDefault="00DC6538" w:rsidP="00DC6538">
      <w:pPr>
        <w:numPr>
          <w:ilvl w:val="0"/>
          <w:numId w:val="33"/>
        </w:numPr>
        <w:spacing w:line="260" w:lineRule="atLeast"/>
        <w:contextualSpacing/>
        <w:rPr>
          <w:rFonts w:eastAsia="Calibri" w:cs="Arial"/>
        </w:rPr>
      </w:pPr>
      <w:r w:rsidRPr="00DC6538">
        <w:rPr>
          <w:rFonts w:eastAsia="Calibri" w:cs="Arial"/>
        </w:rPr>
        <w:t>Če je gospodarski subjekt uvrščen v evidenco poslovnih subjektov iz 35. člena Zakona o integriteti in preprečevanju korupcije (Ur. l. RS, št. 69/11) in mu je na podlagi tega člena prepovedano poslovanje z naročnikom.</w:t>
      </w:r>
    </w:p>
    <w:p w:rsidR="00DC6538" w:rsidRPr="00DC6538" w:rsidRDefault="00DC6538" w:rsidP="00DC6538">
      <w:pPr>
        <w:spacing w:line="260" w:lineRule="atLeast"/>
        <w:rPr>
          <w:rFonts w:eastAsia="Calibri" w:cs="Arial"/>
        </w:rPr>
      </w:pPr>
    </w:p>
    <w:p w:rsidR="00DC6538" w:rsidRPr="00DC6538" w:rsidRDefault="00DC6538" w:rsidP="00DC6538">
      <w:pPr>
        <w:shd w:val="clear" w:color="auto" w:fill="FFFFFF"/>
        <w:spacing w:line="260" w:lineRule="atLeast"/>
        <w:ind w:right="28"/>
        <w:rPr>
          <w:rFonts w:eastAsia="Calibri" w:cs="Arial"/>
          <w:b/>
        </w:rPr>
      </w:pPr>
      <w:r w:rsidRPr="00DC6538">
        <w:rPr>
          <w:rFonts w:eastAsia="Calibri" w:cs="Arial"/>
          <w:b/>
        </w:rPr>
        <w:t>DOKAZILO: Izpolnjen obrazec »ESPD« (za vse gospodarske subjekte)</w:t>
      </w:r>
    </w:p>
    <w:p w:rsidR="00DC6538" w:rsidRPr="00DC6538" w:rsidRDefault="00DC6538" w:rsidP="00DC6538">
      <w:pPr>
        <w:spacing w:line="260" w:lineRule="atLeast"/>
        <w:rPr>
          <w:rFonts w:eastAsia="Calibri" w:cs="Arial"/>
        </w:rPr>
      </w:pPr>
    </w:p>
    <w:p w:rsidR="00DC6538" w:rsidRPr="00DC6538" w:rsidRDefault="00DC6538" w:rsidP="00DC6538">
      <w:pPr>
        <w:numPr>
          <w:ilvl w:val="0"/>
          <w:numId w:val="33"/>
        </w:numPr>
        <w:spacing w:line="260" w:lineRule="atLeast"/>
        <w:contextualSpacing/>
        <w:rPr>
          <w:rFonts w:eastAsia="Calibri" w:cs="Arial"/>
        </w:rPr>
      </w:pPr>
      <w:r w:rsidRPr="00DC6538">
        <w:rPr>
          <w:rFonts w:eastAsia="Calibri"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DC6538" w:rsidRPr="00DC6538" w:rsidRDefault="00DC6538" w:rsidP="00DC6538">
      <w:pPr>
        <w:keepNext/>
        <w:keepLines/>
        <w:spacing w:line="260" w:lineRule="atLeast"/>
        <w:rPr>
          <w:rFonts w:eastAsia="Calibri" w:cs="Arial"/>
        </w:rPr>
      </w:pPr>
    </w:p>
    <w:p w:rsidR="00DC6538" w:rsidRPr="00DC6538" w:rsidRDefault="00DC6538" w:rsidP="00DC6538">
      <w:pPr>
        <w:shd w:val="clear" w:color="auto" w:fill="FFFFFF"/>
        <w:spacing w:line="260" w:lineRule="atLeast"/>
        <w:ind w:right="28"/>
        <w:rPr>
          <w:rFonts w:eastAsia="Calibri" w:cs="Arial"/>
          <w:b/>
        </w:rPr>
      </w:pPr>
      <w:r w:rsidRPr="00DC6538">
        <w:rPr>
          <w:rFonts w:eastAsia="Calibri" w:cs="Arial"/>
          <w:b/>
        </w:rPr>
        <w:t>DOKAZILO: Izpolnjen obrazec »ESPD« (za vse gospodarske subjekte)</w:t>
      </w:r>
    </w:p>
    <w:p w:rsidR="00DC6538" w:rsidRDefault="00DC6538" w:rsidP="005B6336">
      <w:pPr>
        <w:pStyle w:val="Konnaopomba-besedilo"/>
        <w:spacing w:after="60"/>
        <w:jc w:val="both"/>
        <w:rPr>
          <w:rFonts w:ascii="Arial" w:hAnsi="Arial" w:cs="Arial"/>
          <w:sz w:val="22"/>
          <w:szCs w:val="22"/>
          <w:u w:val="single"/>
        </w:rPr>
      </w:pPr>
    </w:p>
    <w:bookmarkEnd w:id="0"/>
    <w:sectPr w:rsidR="00DC6538" w:rsidSect="00641EE0">
      <w:pgSz w:w="11906" w:h="16838"/>
      <w:pgMar w:top="1134" w:right="127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A83" w:rsidRDefault="00A60A83" w:rsidP="00F80511">
      <w:r>
        <w:separator/>
      </w:r>
    </w:p>
  </w:endnote>
  <w:endnote w:type="continuationSeparator" w:id="0">
    <w:p w:rsidR="00A60A83" w:rsidRDefault="00A60A83" w:rsidP="00F80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A83" w:rsidRDefault="00A60A83" w:rsidP="00F80511">
      <w:r>
        <w:separator/>
      </w:r>
    </w:p>
  </w:footnote>
  <w:footnote w:type="continuationSeparator" w:id="0">
    <w:p w:rsidR="00A60A83" w:rsidRDefault="00A60A83" w:rsidP="00F8051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18D30C5"/>
    <w:multiLevelType w:val="hybridMultilevel"/>
    <w:tmpl w:val="C57CC77E"/>
    <w:lvl w:ilvl="0" w:tplc="D29AF10A">
      <w:start w:val="12"/>
      <w:numFmt w:val="decimal"/>
      <w:lvlText w:val="%1."/>
      <w:lvlJc w:val="left"/>
      <w:pPr>
        <w:ind w:left="720" w:hanging="360"/>
      </w:pPr>
      <w:rPr>
        <w:rFonts w:eastAsiaTheme="minorHAnsi"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71C6950"/>
    <w:multiLevelType w:val="hybridMultilevel"/>
    <w:tmpl w:val="E8524E1A"/>
    <w:lvl w:ilvl="0" w:tplc="A090239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4C7E3E"/>
    <w:multiLevelType w:val="hybridMultilevel"/>
    <w:tmpl w:val="DE38A89E"/>
    <w:lvl w:ilvl="0" w:tplc="81B8D362">
      <w:numFmt w:val="bullet"/>
      <w:lvlText w:val="-"/>
      <w:lvlJc w:val="left"/>
      <w:pPr>
        <w:ind w:left="360" w:hanging="360"/>
      </w:pPr>
      <w:rPr>
        <w:rFonts w:ascii="Arial" w:eastAsiaTheme="minorHAnsi" w:hAnsi="Arial" w:hint="default"/>
      </w:rPr>
    </w:lvl>
    <w:lvl w:ilvl="1" w:tplc="81B8D362">
      <w:numFmt w:val="bullet"/>
      <w:lvlText w:val="-"/>
      <w:lvlJc w:val="left"/>
      <w:pPr>
        <w:ind w:left="1080" w:hanging="360"/>
      </w:pPr>
      <w:rPr>
        <w:rFonts w:ascii="Arial" w:eastAsiaTheme="minorHAnsi"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7850349"/>
    <w:multiLevelType w:val="hybridMultilevel"/>
    <w:tmpl w:val="93D030A0"/>
    <w:lvl w:ilvl="0" w:tplc="F89E588E">
      <w:start w:val="4"/>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0D1FE7"/>
    <w:multiLevelType w:val="multilevel"/>
    <w:tmpl w:val="2114831E"/>
    <w:lvl w:ilvl="0">
      <w:start w:val="1"/>
      <w:numFmt w:val="decimal"/>
      <w:pStyle w:val="Naslov1"/>
      <w:lvlText w:val="%1."/>
      <w:lvlJc w:val="left"/>
      <w:pPr>
        <w:ind w:left="357" w:hanging="357"/>
      </w:pPr>
    </w:lvl>
    <w:lvl w:ilvl="1">
      <w:start w:val="1"/>
      <w:numFmt w:val="decimal"/>
      <w:pStyle w:val="Naslov2"/>
      <w:lvlText w:val="%1.%2"/>
      <w:lvlJc w:val="left"/>
      <w:pPr>
        <w:ind w:left="499" w:hanging="357"/>
      </w:pPr>
    </w:lvl>
    <w:lvl w:ilvl="2">
      <w:start w:val="1"/>
      <w:numFmt w:val="decimal"/>
      <w:pStyle w:val="Naslov3"/>
      <w:lvlText w:val="%1.%2.%3"/>
      <w:lvlJc w:val="left"/>
      <w:pPr>
        <w:ind w:left="357" w:hanging="357"/>
      </w:pPr>
    </w:lvl>
    <w:lvl w:ilvl="3">
      <w:start w:val="1"/>
      <w:numFmt w:val="decimal"/>
      <w:pStyle w:val="Naslov4"/>
      <w:lvlText w:val="%1.%2.%3.%4"/>
      <w:lvlJc w:val="left"/>
      <w:pPr>
        <w:ind w:left="357" w:hanging="357"/>
      </w:pPr>
    </w:lvl>
    <w:lvl w:ilvl="4">
      <w:start w:val="1"/>
      <w:numFmt w:val="decimal"/>
      <w:pStyle w:val="Naslov5"/>
      <w:lvlText w:val="%1.%2.%3.%4.%5"/>
      <w:lvlJc w:val="left"/>
      <w:pPr>
        <w:ind w:left="357" w:hanging="357"/>
      </w:pPr>
    </w:lvl>
    <w:lvl w:ilvl="5">
      <w:start w:val="1"/>
      <w:numFmt w:val="decimal"/>
      <w:pStyle w:val="Naslov6"/>
      <w:lvlText w:val="%1.%2.%3.%4.%5.%6"/>
      <w:lvlJc w:val="left"/>
      <w:pPr>
        <w:ind w:left="357" w:hanging="357"/>
      </w:pPr>
    </w:lvl>
    <w:lvl w:ilvl="6">
      <w:start w:val="1"/>
      <w:numFmt w:val="decimal"/>
      <w:pStyle w:val="Naslov7"/>
      <w:lvlText w:val="%1.%2.%3.%4.%5.%6.%7"/>
      <w:lvlJc w:val="left"/>
      <w:pPr>
        <w:ind w:left="357" w:hanging="357"/>
      </w:pPr>
    </w:lvl>
    <w:lvl w:ilvl="7">
      <w:start w:val="1"/>
      <w:numFmt w:val="decimal"/>
      <w:pStyle w:val="Naslov8"/>
      <w:lvlText w:val="%1.%2.%3.%4.%5.%6.%7.%8"/>
      <w:lvlJc w:val="left"/>
      <w:pPr>
        <w:ind w:left="357" w:hanging="357"/>
      </w:pPr>
    </w:lvl>
    <w:lvl w:ilvl="8">
      <w:start w:val="1"/>
      <w:numFmt w:val="decimal"/>
      <w:pStyle w:val="Naslov9"/>
      <w:lvlText w:val="%1.%2.%3.%4.%5.%6.%7.%8.%9"/>
      <w:lvlJc w:val="left"/>
      <w:pPr>
        <w:ind w:left="357" w:hanging="357"/>
      </w:pPr>
    </w:lvl>
  </w:abstractNum>
  <w:abstractNum w:abstractNumId="10" w15:restartNumberingAfterBreak="0">
    <w:nsid w:val="1F997235"/>
    <w:multiLevelType w:val="multilevel"/>
    <w:tmpl w:val="6B8EB714"/>
    <w:lvl w:ilvl="0">
      <w:start w:val="2"/>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3"/>
      <w:numFmt w:val="decimal"/>
      <w:lvlText w:val="%1.%2.%3"/>
      <w:lvlJc w:val="left"/>
      <w:pPr>
        <w:ind w:left="960" w:hanging="720"/>
      </w:pPr>
      <w:rPr>
        <w:rFonts w:hint="default"/>
      </w:rPr>
    </w:lvl>
    <w:lvl w:ilvl="3">
      <w:start w:val="3"/>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1" w15:restartNumberingAfterBreak="0">
    <w:nsid w:val="26FA7305"/>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182044"/>
    <w:multiLevelType w:val="multilevel"/>
    <w:tmpl w:val="783AE70A"/>
    <w:lvl w:ilvl="0">
      <w:start w:val="1"/>
      <w:numFmt w:val="decimal"/>
      <w:lvlText w:val="%1."/>
      <w:lvlJc w:val="left"/>
      <w:pPr>
        <w:ind w:left="720" w:hanging="360"/>
      </w:pPr>
      <w:rPr>
        <w:rFonts w:hint="default"/>
        <w:b w:val="0"/>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6F6FB9"/>
    <w:multiLevelType w:val="hybridMultilevel"/>
    <w:tmpl w:val="AA60A1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B36C3D"/>
    <w:multiLevelType w:val="hybridMultilevel"/>
    <w:tmpl w:val="96FCBF7A"/>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5F2B0F"/>
    <w:multiLevelType w:val="hybridMultilevel"/>
    <w:tmpl w:val="BD28226A"/>
    <w:lvl w:ilvl="0" w:tplc="0424000F">
      <w:start w:val="2"/>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E94F9B"/>
    <w:multiLevelType w:val="multilevel"/>
    <w:tmpl w:val="66345390"/>
    <w:lvl w:ilvl="0">
      <w:numFmt w:val="bullet"/>
      <w:lvlText w:val="-"/>
      <w:lvlJc w:val="left"/>
      <w:pPr>
        <w:ind w:left="1037" w:hanging="360"/>
      </w:pPr>
      <w:rPr>
        <w:rFonts w:ascii="Arial" w:hAnsi="Arial" w:cs="Aria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41800784"/>
    <w:multiLevelType w:val="hybridMultilevel"/>
    <w:tmpl w:val="3F74B5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210B1B"/>
    <w:multiLevelType w:val="hybridMultilevel"/>
    <w:tmpl w:val="7FA68314"/>
    <w:lvl w:ilvl="0" w:tplc="BDECADC2">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A1A0FBD"/>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CDE228B"/>
    <w:multiLevelType w:val="hybridMultilevel"/>
    <w:tmpl w:val="BD5E4ABE"/>
    <w:lvl w:ilvl="0" w:tplc="04240003">
      <w:start w:val="1"/>
      <w:numFmt w:val="bullet"/>
      <w:lvlText w:val="o"/>
      <w:lvlJc w:val="left"/>
      <w:pPr>
        <w:tabs>
          <w:tab w:val="num" w:pos="1440"/>
        </w:tabs>
        <w:ind w:left="1440" w:hanging="360"/>
      </w:pPr>
      <w:rPr>
        <w:rFonts w:ascii="Courier New" w:hAnsi="Courier New" w:cs="Courier New"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635188"/>
    <w:multiLevelType w:val="hybridMultilevel"/>
    <w:tmpl w:val="F5184158"/>
    <w:lvl w:ilvl="0" w:tplc="92F8D0C0">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0EC7B97"/>
    <w:multiLevelType w:val="hybridMultilevel"/>
    <w:tmpl w:val="61CA1FB8"/>
    <w:lvl w:ilvl="0" w:tplc="04240003">
      <w:start w:val="1"/>
      <w:numFmt w:val="bullet"/>
      <w:lvlText w:val="o"/>
      <w:lvlJc w:val="left"/>
      <w:pPr>
        <w:tabs>
          <w:tab w:val="num" w:pos="1440"/>
        </w:tabs>
        <w:ind w:left="1440" w:hanging="360"/>
      </w:pPr>
      <w:rPr>
        <w:rFonts w:ascii="Courier New" w:hAnsi="Courier New" w:cs="Courier New"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70E42EE"/>
    <w:multiLevelType w:val="multilevel"/>
    <w:tmpl w:val="B98EF5E2"/>
    <w:lvl w:ilvl="0">
      <w:start w:val="9"/>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6AD5326C"/>
    <w:multiLevelType w:val="hybridMultilevel"/>
    <w:tmpl w:val="26585C42"/>
    <w:lvl w:ilvl="0" w:tplc="884EA1AC">
      <w:numFmt w:val="bullet"/>
      <w:lvlText w:val="-"/>
      <w:lvlJc w:val="left"/>
      <w:pPr>
        <w:ind w:left="360" w:hanging="360"/>
      </w:pPr>
      <w:rPr>
        <w:rFonts w:ascii="Arial" w:eastAsiaTheme="minorHAnsi" w:hAnsi="Arial" w:cs="Aria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29" w15:restartNumberingAfterBreak="0">
    <w:nsid w:val="6E2D0CE3"/>
    <w:multiLevelType w:val="multilevel"/>
    <w:tmpl w:val="4D38CAA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3695C54"/>
    <w:multiLevelType w:val="hybridMultilevel"/>
    <w:tmpl w:val="E8CCA088"/>
    <w:lvl w:ilvl="0" w:tplc="A31CEC10">
      <w:start w:val="21"/>
      <w:numFmt w:val="bullet"/>
      <w:lvlText w:val="-"/>
      <w:lvlJc w:val="left"/>
      <w:pPr>
        <w:ind w:left="1506" w:hanging="360"/>
      </w:pPr>
      <w:rPr>
        <w:rFonts w:ascii="Cambria" w:eastAsia="Times New Roman" w:hAnsi="Cambria" w:cs="Times New Roman"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31" w15:restartNumberingAfterBreak="0">
    <w:nsid w:val="79A74128"/>
    <w:multiLevelType w:val="hybridMultilevel"/>
    <w:tmpl w:val="4BA0B6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ADD3613"/>
    <w:multiLevelType w:val="hybridMultilevel"/>
    <w:tmpl w:val="6B6EDEE6"/>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5"/>
  </w:num>
  <w:num w:numId="3">
    <w:abstractNumId w:val="32"/>
  </w:num>
  <w:num w:numId="4">
    <w:abstractNumId w:val="14"/>
  </w:num>
  <w:num w:numId="5">
    <w:abstractNumId w:val="33"/>
  </w:num>
  <w:num w:numId="6">
    <w:abstractNumId w:val="18"/>
  </w:num>
  <w:num w:numId="7">
    <w:abstractNumId w:val="10"/>
  </w:num>
  <w:num w:numId="8">
    <w:abstractNumId w:val="29"/>
  </w:num>
  <w:num w:numId="9">
    <w:abstractNumId w:val="23"/>
  </w:num>
  <w:num w:numId="10">
    <w:abstractNumId w:val="4"/>
  </w:num>
  <w:num w:numId="11">
    <w:abstractNumId w:val="26"/>
  </w:num>
  <w:num w:numId="12">
    <w:abstractNumId w:val="12"/>
  </w:num>
  <w:num w:numId="13">
    <w:abstractNumId w:val="3"/>
  </w:num>
  <w:num w:numId="14">
    <w:abstractNumId w:val="30"/>
  </w:num>
  <w:num w:numId="15">
    <w:abstractNumId w:val="1"/>
  </w:num>
  <w:num w:numId="16">
    <w:abstractNumId w:val="8"/>
  </w:num>
  <w:num w:numId="17">
    <w:abstractNumId w:val="22"/>
  </w:num>
  <w:num w:numId="18">
    <w:abstractNumId w:val="13"/>
  </w:num>
  <w:num w:numId="19">
    <w:abstractNumId w:val="2"/>
  </w:num>
  <w:num w:numId="20">
    <w:abstractNumId w:val="5"/>
  </w:num>
  <w:num w:numId="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11"/>
  </w:num>
  <w:num w:numId="23">
    <w:abstractNumId w:val="31"/>
  </w:num>
  <w:num w:numId="24">
    <w:abstractNumId w:val="27"/>
  </w:num>
  <w:num w:numId="25">
    <w:abstractNumId w:val="17"/>
  </w:num>
  <w:num w:numId="26">
    <w:abstractNumId w:val="20"/>
  </w:num>
  <w:num w:numId="27">
    <w:abstractNumId w:val="24"/>
  </w:num>
  <w:num w:numId="28">
    <w:abstractNumId w:val="21"/>
  </w:num>
  <w:num w:numId="29">
    <w:abstractNumId w:val="9"/>
    <w:lvlOverride w:ilvl="0">
      <w:lvl w:ilvl="0">
        <w:start w:val="1"/>
        <w:numFmt w:val="decimal"/>
        <w:pStyle w:val="Naslov1"/>
        <w:lvlText w:val="%1."/>
        <w:lvlJc w:val="left"/>
        <w:pPr>
          <w:ind w:left="357" w:hanging="357"/>
        </w:pPr>
      </w:lvl>
    </w:lvlOverride>
    <w:lvlOverride w:ilvl="1">
      <w:lvl w:ilvl="1">
        <w:start w:val="1"/>
        <w:numFmt w:val="decimal"/>
        <w:pStyle w:val="Naslov2"/>
        <w:lvlText w:val="%1.%2"/>
        <w:lvlJc w:val="left"/>
        <w:pPr>
          <w:ind w:left="499" w:hanging="357"/>
        </w:pPr>
      </w:lvl>
    </w:lvlOverride>
    <w:lvlOverride w:ilvl="2">
      <w:lvl w:ilvl="2">
        <w:start w:val="1"/>
        <w:numFmt w:val="decimal"/>
        <w:pStyle w:val="Naslov3"/>
        <w:lvlText w:val="%1.%2.%3"/>
        <w:lvlJc w:val="left"/>
        <w:pPr>
          <w:ind w:left="782" w:hanging="357"/>
        </w:pPr>
        <w:rPr>
          <w:b/>
          <w:bCs/>
          <w:sz w:val="22"/>
          <w:szCs w:val="22"/>
        </w:rPr>
      </w:lvl>
    </w:lvlOverride>
    <w:lvlOverride w:ilvl="3">
      <w:lvl w:ilvl="3">
        <w:start w:val="1"/>
        <w:numFmt w:val="decimal"/>
        <w:pStyle w:val="Naslov4"/>
        <w:lvlText w:val="%1.%2.%3.%4"/>
        <w:lvlJc w:val="left"/>
        <w:pPr>
          <w:ind w:left="357" w:hanging="357"/>
        </w:pPr>
      </w:lvl>
    </w:lvlOverride>
    <w:lvlOverride w:ilvl="4">
      <w:lvl w:ilvl="4">
        <w:start w:val="1"/>
        <w:numFmt w:val="decimal"/>
        <w:pStyle w:val="Naslov5"/>
        <w:lvlText w:val="%1.%2.%3.%4.%5"/>
        <w:lvlJc w:val="left"/>
        <w:pPr>
          <w:ind w:left="357" w:hanging="357"/>
        </w:pPr>
      </w:lvl>
    </w:lvlOverride>
    <w:lvlOverride w:ilvl="5">
      <w:lvl w:ilvl="5">
        <w:start w:val="1"/>
        <w:numFmt w:val="decimal"/>
        <w:pStyle w:val="Naslov6"/>
        <w:lvlText w:val="%1.%2.%3.%4.%5.%6"/>
        <w:lvlJc w:val="left"/>
        <w:pPr>
          <w:ind w:left="357" w:hanging="357"/>
        </w:pPr>
      </w:lvl>
    </w:lvlOverride>
    <w:lvlOverride w:ilvl="6">
      <w:lvl w:ilvl="6">
        <w:start w:val="1"/>
        <w:numFmt w:val="decimal"/>
        <w:pStyle w:val="Naslov7"/>
        <w:lvlText w:val="%1.%2.%3.%4.%5.%6.%7"/>
        <w:lvlJc w:val="left"/>
        <w:pPr>
          <w:ind w:left="357" w:hanging="357"/>
        </w:pPr>
      </w:lvl>
    </w:lvlOverride>
    <w:lvlOverride w:ilvl="7">
      <w:lvl w:ilvl="7">
        <w:start w:val="1"/>
        <w:numFmt w:val="decimal"/>
        <w:pStyle w:val="Naslov8"/>
        <w:lvlText w:val="%1.%2.%3.%4.%5.%6.%7.%8"/>
        <w:lvlJc w:val="left"/>
        <w:pPr>
          <w:ind w:left="357" w:hanging="357"/>
        </w:pPr>
      </w:lvl>
    </w:lvlOverride>
    <w:lvlOverride w:ilvl="8">
      <w:lvl w:ilvl="8">
        <w:start w:val="1"/>
        <w:numFmt w:val="decimal"/>
        <w:pStyle w:val="Naslov9"/>
        <w:lvlText w:val="%1.%2.%3.%4.%5.%6.%7.%8.%9"/>
        <w:lvlJc w:val="left"/>
        <w:pPr>
          <w:ind w:left="357" w:hanging="357"/>
        </w:pPr>
      </w:lvl>
    </w:lvlOverride>
  </w:num>
  <w:num w:numId="30">
    <w:abstractNumId w:val="28"/>
  </w:num>
  <w:num w:numId="31">
    <w:abstractNumId w:val="16"/>
  </w:num>
  <w:num w:numId="32">
    <w:abstractNumId w:val="6"/>
  </w:num>
  <w:num w:numId="33">
    <w:abstractNumId w:val="7"/>
  </w:num>
  <w:num w:numId="34">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511"/>
    <w:rsid w:val="00033AF6"/>
    <w:rsid w:val="000B4681"/>
    <w:rsid w:val="001440D9"/>
    <w:rsid w:val="00166040"/>
    <w:rsid w:val="001B047E"/>
    <w:rsid w:val="001B3162"/>
    <w:rsid w:val="0020732E"/>
    <w:rsid w:val="002B0A40"/>
    <w:rsid w:val="002E14C6"/>
    <w:rsid w:val="003127B9"/>
    <w:rsid w:val="00314B24"/>
    <w:rsid w:val="003233A3"/>
    <w:rsid w:val="00333707"/>
    <w:rsid w:val="0036695F"/>
    <w:rsid w:val="00373F75"/>
    <w:rsid w:val="003A4206"/>
    <w:rsid w:val="003E2E43"/>
    <w:rsid w:val="00405BA0"/>
    <w:rsid w:val="004936FB"/>
    <w:rsid w:val="00527302"/>
    <w:rsid w:val="00567198"/>
    <w:rsid w:val="005B6336"/>
    <w:rsid w:val="005E6D35"/>
    <w:rsid w:val="005F599E"/>
    <w:rsid w:val="00641EE0"/>
    <w:rsid w:val="006C671F"/>
    <w:rsid w:val="006C7242"/>
    <w:rsid w:val="00744155"/>
    <w:rsid w:val="0077617A"/>
    <w:rsid w:val="007B564D"/>
    <w:rsid w:val="007B5928"/>
    <w:rsid w:val="00831385"/>
    <w:rsid w:val="00850754"/>
    <w:rsid w:val="008A43E7"/>
    <w:rsid w:val="008D1F89"/>
    <w:rsid w:val="008F1EB4"/>
    <w:rsid w:val="00905FA2"/>
    <w:rsid w:val="00A37210"/>
    <w:rsid w:val="00A47141"/>
    <w:rsid w:val="00A47EF0"/>
    <w:rsid w:val="00A55259"/>
    <w:rsid w:val="00A60A83"/>
    <w:rsid w:val="00A656A1"/>
    <w:rsid w:val="00AB77F0"/>
    <w:rsid w:val="00AD4A36"/>
    <w:rsid w:val="00AF645D"/>
    <w:rsid w:val="00B744AA"/>
    <w:rsid w:val="00BA7AEE"/>
    <w:rsid w:val="00C272C4"/>
    <w:rsid w:val="00C63790"/>
    <w:rsid w:val="00C6729D"/>
    <w:rsid w:val="00CD097E"/>
    <w:rsid w:val="00CE683B"/>
    <w:rsid w:val="00DA050F"/>
    <w:rsid w:val="00DC6538"/>
    <w:rsid w:val="00DD5800"/>
    <w:rsid w:val="00DE7A51"/>
    <w:rsid w:val="00E469C5"/>
    <w:rsid w:val="00E516F6"/>
    <w:rsid w:val="00E5173C"/>
    <w:rsid w:val="00E53B05"/>
    <w:rsid w:val="00E55038"/>
    <w:rsid w:val="00F6269A"/>
    <w:rsid w:val="00F80511"/>
    <w:rsid w:val="00FB416B"/>
    <w:rsid w:val="00FC4977"/>
    <w:rsid w:val="00FD5B68"/>
    <w:rsid w:val="00FE18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307A21"/>
  <w15:chartTrackingRefBased/>
  <w15:docId w15:val="{2515520E-E51F-43DC-B6D8-C4C944D7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80511"/>
    <w:pPr>
      <w:spacing w:after="0" w:line="240" w:lineRule="auto"/>
      <w:jc w:val="both"/>
    </w:pPr>
    <w:rPr>
      <w:rFonts w:ascii="Arial" w:hAnsi="Arial"/>
    </w:rPr>
  </w:style>
  <w:style w:type="paragraph" w:styleId="Naslov1">
    <w:name w:val="heading 1"/>
    <w:aliases w:val="NASLOV,H1,H11,H12,H13"/>
    <w:basedOn w:val="Navaden"/>
    <w:next w:val="Navaden"/>
    <w:link w:val="Naslov1Znak"/>
    <w:uiPriority w:val="9"/>
    <w:qFormat/>
    <w:rsid w:val="00F80511"/>
    <w:pPr>
      <w:keepNext/>
      <w:keepLines/>
      <w:numPr>
        <w:numId w:val="1"/>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semiHidden/>
    <w:unhideWhenUsed/>
    <w:qFormat/>
    <w:rsid w:val="00E5503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aliases w:val="H3,H31,H32,H33"/>
    <w:basedOn w:val="Navaden"/>
    <w:next w:val="Navaden"/>
    <w:link w:val="Naslov3Znak"/>
    <w:uiPriority w:val="9"/>
    <w:semiHidden/>
    <w:unhideWhenUsed/>
    <w:qFormat/>
    <w:rsid w:val="00905FA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aliases w:val="H4,H41,H42"/>
    <w:basedOn w:val="Naslov3"/>
    <w:next w:val="Navaden"/>
    <w:link w:val="Naslov4Znak"/>
    <w:uiPriority w:val="9"/>
    <w:semiHidden/>
    <w:unhideWhenUsed/>
    <w:qFormat/>
    <w:rsid w:val="00FB416B"/>
    <w:pPr>
      <w:spacing w:before="240" w:after="120" w:line="260" w:lineRule="atLeast"/>
      <w:ind w:left="357" w:hanging="357"/>
      <w:outlineLvl w:val="3"/>
    </w:pPr>
    <w:rPr>
      <w:rFonts w:ascii="Arial" w:eastAsia="Times New Roman" w:hAnsi="Arial" w:cs="Times New Roman"/>
      <w:i/>
      <w:iCs/>
      <w:color w:val="auto"/>
      <w:sz w:val="20"/>
      <w:szCs w:val="26"/>
    </w:rPr>
  </w:style>
  <w:style w:type="paragraph" w:styleId="Naslov5">
    <w:name w:val="heading 5"/>
    <w:aliases w:val="H5,H51,H52"/>
    <w:basedOn w:val="Naslov4"/>
    <w:next w:val="Navaden"/>
    <w:link w:val="Naslov5Znak"/>
    <w:uiPriority w:val="9"/>
    <w:semiHidden/>
    <w:unhideWhenUsed/>
    <w:qFormat/>
    <w:rsid w:val="00FB416B"/>
    <w:pPr>
      <w:ind w:left="924" w:hanging="924"/>
      <w:outlineLvl w:val="4"/>
    </w:pPr>
  </w:style>
  <w:style w:type="paragraph" w:styleId="Naslov6">
    <w:name w:val="heading 6"/>
    <w:aliases w:val="H6,H61,H62"/>
    <w:basedOn w:val="Naslov5"/>
    <w:next w:val="Navaden"/>
    <w:link w:val="Naslov6Znak"/>
    <w:uiPriority w:val="9"/>
    <w:semiHidden/>
    <w:unhideWhenUsed/>
    <w:qFormat/>
    <w:rsid w:val="00FB416B"/>
    <w:pPr>
      <w:ind w:left="1066" w:hanging="1066"/>
      <w:outlineLvl w:val="5"/>
    </w:pPr>
    <w:rPr>
      <w:iCs w:val="0"/>
    </w:rPr>
  </w:style>
  <w:style w:type="paragraph" w:styleId="Naslov7">
    <w:name w:val="heading 7"/>
    <w:basedOn w:val="Naslov6"/>
    <w:next w:val="Navaden"/>
    <w:link w:val="Naslov7Znak"/>
    <w:uiPriority w:val="9"/>
    <w:semiHidden/>
    <w:unhideWhenUsed/>
    <w:qFormat/>
    <w:rsid w:val="00FB416B"/>
    <w:pPr>
      <w:ind w:left="1208" w:hanging="1208"/>
      <w:outlineLvl w:val="6"/>
    </w:pPr>
    <w:rPr>
      <w:b/>
      <w:iCs/>
      <w:color w:val="404040"/>
    </w:rPr>
  </w:style>
  <w:style w:type="paragraph" w:styleId="Naslov8">
    <w:name w:val="heading 8"/>
    <w:basedOn w:val="Naslov7"/>
    <w:next w:val="Navaden"/>
    <w:link w:val="Naslov8Znak"/>
    <w:uiPriority w:val="9"/>
    <w:semiHidden/>
    <w:unhideWhenUsed/>
    <w:qFormat/>
    <w:rsid w:val="00FB416B"/>
    <w:pPr>
      <w:ind w:left="1349" w:hanging="1349"/>
      <w:jc w:val="left"/>
      <w:outlineLvl w:val="7"/>
    </w:pPr>
    <w:rPr>
      <w:szCs w:val="20"/>
    </w:rPr>
  </w:style>
  <w:style w:type="paragraph" w:styleId="Naslov9">
    <w:name w:val="heading 9"/>
    <w:aliases w:val="H9"/>
    <w:basedOn w:val="Naslov8"/>
    <w:next w:val="Navaden"/>
    <w:link w:val="Naslov9Znak"/>
    <w:uiPriority w:val="9"/>
    <w:semiHidden/>
    <w:unhideWhenUsed/>
    <w:qFormat/>
    <w:rsid w:val="00FB416B"/>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80511"/>
    <w:pPr>
      <w:tabs>
        <w:tab w:val="center" w:pos="4536"/>
        <w:tab w:val="right" w:pos="9072"/>
      </w:tabs>
    </w:pPr>
  </w:style>
  <w:style w:type="character" w:customStyle="1" w:styleId="GlavaZnak">
    <w:name w:val="Glava Znak"/>
    <w:basedOn w:val="Privzetapisavaodstavka"/>
    <w:link w:val="Glava"/>
    <w:uiPriority w:val="99"/>
    <w:rsid w:val="00F80511"/>
    <w:rPr>
      <w:rFonts w:ascii="Arial" w:hAnsi="Arial"/>
    </w:rPr>
  </w:style>
  <w:style w:type="paragraph" w:styleId="Noga">
    <w:name w:val="footer"/>
    <w:basedOn w:val="Navaden"/>
    <w:link w:val="NogaZnak"/>
    <w:uiPriority w:val="99"/>
    <w:unhideWhenUsed/>
    <w:rsid w:val="00F80511"/>
    <w:pPr>
      <w:tabs>
        <w:tab w:val="center" w:pos="4536"/>
        <w:tab w:val="right" w:pos="9072"/>
      </w:tabs>
    </w:pPr>
  </w:style>
  <w:style w:type="character" w:customStyle="1" w:styleId="NogaZnak">
    <w:name w:val="Noga Znak"/>
    <w:basedOn w:val="Privzetapisavaodstavka"/>
    <w:link w:val="Noga"/>
    <w:uiPriority w:val="99"/>
    <w:rsid w:val="00F80511"/>
    <w:rPr>
      <w:rFonts w:ascii="Arial" w:hAnsi="Arial"/>
    </w:rPr>
  </w:style>
  <w:style w:type="character" w:customStyle="1" w:styleId="Naslov1Znak">
    <w:name w:val="Naslov 1 Znak"/>
    <w:basedOn w:val="Privzetapisavaodstavka"/>
    <w:link w:val="Naslov1"/>
    <w:uiPriority w:val="9"/>
    <w:rsid w:val="00F80511"/>
    <w:rPr>
      <w:rFonts w:ascii="Arial" w:eastAsiaTheme="majorEastAsia" w:hAnsi="Arial" w:cstheme="majorBidi"/>
      <w:b/>
      <w:bCs/>
      <w:color w:val="338359"/>
      <w:sz w:val="32"/>
      <w:szCs w:val="28"/>
    </w:rPr>
  </w:style>
  <w:style w:type="paragraph" w:styleId="Odstavekseznama">
    <w:name w:val="List Paragraph"/>
    <w:aliases w:val="za tekst,Odstavek seznama_IP"/>
    <w:basedOn w:val="Navaden"/>
    <w:link w:val="OdstavekseznamaZnak"/>
    <w:uiPriority w:val="34"/>
    <w:qFormat/>
    <w:rsid w:val="00F80511"/>
    <w:pPr>
      <w:ind w:left="720"/>
      <w:contextualSpacing/>
    </w:pPr>
  </w:style>
  <w:style w:type="paragraph" w:customStyle="1" w:styleId="Default">
    <w:name w:val="Default"/>
    <w:rsid w:val="00F8051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OdstavekseznamaZnak">
    <w:name w:val="Odstavek seznama Znak"/>
    <w:aliases w:val="za tekst Znak,Odstavek seznama_IP Znak"/>
    <w:link w:val="Odstavekseznama"/>
    <w:uiPriority w:val="34"/>
    <w:locked/>
    <w:rsid w:val="00F80511"/>
    <w:rPr>
      <w:rFonts w:ascii="Arial" w:hAnsi="Arial"/>
    </w:rPr>
  </w:style>
  <w:style w:type="paragraph" w:styleId="Konnaopomba-besedilo">
    <w:name w:val="endnote text"/>
    <w:basedOn w:val="Navaden"/>
    <w:link w:val="Konnaopomba-besediloZnak"/>
    <w:semiHidden/>
    <w:rsid w:val="005B6336"/>
    <w:pPr>
      <w:jc w:val="left"/>
    </w:pPr>
    <w:rPr>
      <w:rFonts w:ascii="SL Dutch" w:eastAsia="Times New Roman" w:hAnsi="SL Dutch" w:cs="Times New Roman"/>
      <w:sz w:val="20"/>
      <w:szCs w:val="24"/>
    </w:rPr>
  </w:style>
  <w:style w:type="character" w:customStyle="1" w:styleId="Konnaopomba-besediloZnak">
    <w:name w:val="Končna opomba - besedilo Znak"/>
    <w:basedOn w:val="Privzetapisavaodstavka"/>
    <w:link w:val="Konnaopomba-besedilo"/>
    <w:semiHidden/>
    <w:rsid w:val="005B6336"/>
    <w:rPr>
      <w:rFonts w:ascii="SL Dutch" w:eastAsia="Times New Roman" w:hAnsi="SL Dutch" w:cs="Times New Roman"/>
      <w:sz w:val="20"/>
      <w:szCs w:val="24"/>
    </w:rPr>
  </w:style>
  <w:style w:type="paragraph" w:styleId="Telobesedila2">
    <w:name w:val="Body Text 2"/>
    <w:basedOn w:val="Navaden"/>
    <w:link w:val="Telobesedila2Znak"/>
    <w:rsid w:val="00567198"/>
    <w:rPr>
      <w:rFonts w:eastAsia="Times New Roman" w:cs="Times New Roman"/>
      <w:sz w:val="20"/>
      <w:szCs w:val="24"/>
    </w:rPr>
  </w:style>
  <w:style w:type="character" w:customStyle="1" w:styleId="Telobesedila2Znak">
    <w:name w:val="Telo besedila 2 Znak"/>
    <w:basedOn w:val="Privzetapisavaodstavka"/>
    <w:link w:val="Telobesedila2"/>
    <w:rsid w:val="00567198"/>
    <w:rPr>
      <w:rFonts w:ascii="Arial" w:eastAsia="Times New Roman" w:hAnsi="Arial" w:cs="Times New Roman"/>
      <w:sz w:val="20"/>
      <w:szCs w:val="24"/>
    </w:rPr>
  </w:style>
  <w:style w:type="table" w:styleId="Tabelamrea">
    <w:name w:val="Table Grid"/>
    <w:basedOn w:val="Navadnatabela"/>
    <w:uiPriority w:val="59"/>
    <w:rsid w:val="00373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D1F89"/>
    <w:rPr>
      <w:sz w:val="20"/>
      <w:szCs w:val="20"/>
    </w:rPr>
  </w:style>
  <w:style w:type="character" w:customStyle="1" w:styleId="Sprotnaopomba-besediloZnak">
    <w:name w:val="Sprotna opomba - besedilo Znak"/>
    <w:basedOn w:val="Privzetapisavaodstavka"/>
    <w:link w:val="Sprotnaopomba-besedilo"/>
    <w:uiPriority w:val="99"/>
    <w:semiHidden/>
    <w:rsid w:val="008D1F89"/>
    <w:rPr>
      <w:rFonts w:ascii="Arial" w:hAnsi="Arial"/>
      <w:sz w:val="20"/>
      <w:szCs w:val="20"/>
    </w:rPr>
  </w:style>
  <w:style w:type="character" w:styleId="Hiperpovezava">
    <w:name w:val="Hyperlink"/>
    <w:basedOn w:val="Privzetapisavaodstavka"/>
    <w:uiPriority w:val="99"/>
    <w:unhideWhenUsed/>
    <w:rsid w:val="008D1F89"/>
    <w:rPr>
      <w:color w:val="0563C1" w:themeColor="hyperlink"/>
      <w:u w:val="single"/>
    </w:rPr>
  </w:style>
  <w:style w:type="character" w:styleId="Sprotnaopomba-sklic">
    <w:name w:val="footnote reference"/>
    <w:uiPriority w:val="99"/>
    <w:unhideWhenUsed/>
    <w:rsid w:val="008D1F89"/>
    <w:rPr>
      <w:rFonts w:ascii="Arial" w:hAnsi="Arial"/>
      <w:i/>
      <w:sz w:val="18"/>
      <w:vertAlign w:val="superscript"/>
    </w:rPr>
  </w:style>
  <w:style w:type="paragraph" w:styleId="Besedilooblaka">
    <w:name w:val="Balloon Text"/>
    <w:basedOn w:val="Navaden"/>
    <w:link w:val="BesedilooblakaZnak"/>
    <w:uiPriority w:val="99"/>
    <w:semiHidden/>
    <w:unhideWhenUsed/>
    <w:rsid w:val="003233A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233A3"/>
    <w:rPr>
      <w:rFonts w:ascii="Segoe UI" w:hAnsi="Segoe UI" w:cs="Segoe UI"/>
      <w:sz w:val="18"/>
      <w:szCs w:val="18"/>
    </w:rPr>
  </w:style>
  <w:style w:type="character" w:customStyle="1" w:styleId="Naslov3Znak">
    <w:name w:val="Naslov 3 Znak"/>
    <w:basedOn w:val="Privzetapisavaodstavka"/>
    <w:link w:val="Naslov3"/>
    <w:uiPriority w:val="9"/>
    <w:semiHidden/>
    <w:rsid w:val="00905FA2"/>
    <w:rPr>
      <w:rFonts w:asciiTheme="majorHAnsi" w:eastAsiaTheme="majorEastAsia" w:hAnsiTheme="majorHAnsi" w:cstheme="majorBidi"/>
      <w:color w:val="1F4D78" w:themeColor="accent1" w:themeShade="7F"/>
      <w:sz w:val="24"/>
      <w:szCs w:val="24"/>
    </w:rPr>
  </w:style>
  <w:style w:type="table" w:customStyle="1" w:styleId="Tabelamrea1">
    <w:name w:val="Tabela – mreža1"/>
    <w:basedOn w:val="Navadnatabela"/>
    <w:next w:val="Tabelamrea"/>
    <w:uiPriority w:val="59"/>
    <w:rsid w:val="00BA7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semiHidden/>
    <w:rsid w:val="00E55038"/>
    <w:rPr>
      <w:rFonts w:asciiTheme="majorHAnsi" w:eastAsiaTheme="majorEastAsia" w:hAnsiTheme="majorHAnsi" w:cstheme="majorBidi"/>
      <w:color w:val="2E74B5" w:themeColor="accent1" w:themeShade="BF"/>
      <w:sz w:val="26"/>
      <w:szCs w:val="26"/>
    </w:rPr>
  </w:style>
  <w:style w:type="character" w:customStyle="1" w:styleId="Naslov4Znak">
    <w:name w:val="Naslov 4 Znak"/>
    <w:basedOn w:val="Privzetapisavaodstavka"/>
    <w:link w:val="Naslov4"/>
    <w:uiPriority w:val="9"/>
    <w:semiHidden/>
    <w:rsid w:val="00FB416B"/>
    <w:rPr>
      <w:rFonts w:ascii="Arial" w:eastAsia="Times New Roman" w:hAnsi="Arial" w:cs="Times New Roman"/>
      <w:i/>
      <w:iCs/>
      <w:sz w:val="20"/>
      <w:szCs w:val="26"/>
    </w:rPr>
  </w:style>
  <w:style w:type="character" w:customStyle="1" w:styleId="Naslov5Znak">
    <w:name w:val="Naslov 5 Znak"/>
    <w:basedOn w:val="Privzetapisavaodstavka"/>
    <w:link w:val="Naslov5"/>
    <w:uiPriority w:val="9"/>
    <w:semiHidden/>
    <w:rsid w:val="00FB416B"/>
    <w:rPr>
      <w:rFonts w:ascii="Arial" w:eastAsia="Times New Roman" w:hAnsi="Arial" w:cs="Times New Roman"/>
      <w:i/>
      <w:iCs/>
      <w:sz w:val="20"/>
      <w:szCs w:val="26"/>
    </w:rPr>
  </w:style>
  <w:style w:type="character" w:customStyle="1" w:styleId="Naslov6Znak">
    <w:name w:val="Naslov 6 Znak"/>
    <w:basedOn w:val="Privzetapisavaodstavka"/>
    <w:link w:val="Naslov6"/>
    <w:uiPriority w:val="9"/>
    <w:semiHidden/>
    <w:rsid w:val="00FB416B"/>
    <w:rPr>
      <w:rFonts w:ascii="Arial" w:eastAsia="Times New Roman" w:hAnsi="Arial" w:cs="Times New Roman"/>
      <w:i/>
      <w:sz w:val="20"/>
      <w:szCs w:val="26"/>
    </w:rPr>
  </w:style>
  <w:style w:type="character" w:customStyle="1" w:styleId="Naslov7Znak">
    <w:name w:val="Naslov 7 Znak"/>
    <w:basedOn w:val="Privzetapisavaodstavka"/>
    <w:link w:val="Naslov7"/>
    <w:uiPriority w:val="9"/>
    <w:semiHidden/>
    <w:rsid w:val="00FB416B"/>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semiHidden/>
    <w:rsid w:val="00FB416B"/>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semiHidden/>
    <w:rsid w:val="00FB416B"/>
    <w:rPr>
      <w:rFonts w:ascii="Arial" w:eastAsia="Times New Roman" w:hAnsi="Arial" w:cs="Times New Roman"/>
      <w:b/>
      <w:i/>
      <w:color w:val="404040"/>
      <w:sz w:val="20"/>
      <w:szCs w:val="20"/>
    </w:rPr>
  </w:style>
  <w:style w:type="numbering" w:customStyle="1" w:styleId="Headings">
    <w:name w:val="Headings"/>
    <w:uiPriority w:val="99"/>
    <w:rsid w:val="00FB416B"/>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009801">
      <w:bodyDiv w:val="1"/>
      <w:marLeft w:val="0"/>
      <w:marRight w:val="0"/>
      <w:marTop w:val="0"/>
      <w:marBottom w:val="0"/>
      <w:divBdr>
        <w:top w:val="none" w:sz="0" w:space="0" w:color="auto"/>
        <w:left w:val="none" w:sz="0" w:space="0" w:color="auto"/>
        <w:bottom w:val="none" w:sz="0" w:space="0" w:color="auto"/>
        <w:right w:val="none" w:sz="0" w:space="0" w:color="auto"/>
      </w:divBdr>
    </w:div>
    <w:div w:id="1279139407">
      <w:bodyDiv w:val="1"/>
      <w:marLeft w:val="0"/>
      <w:marRight w:val="0"/>
      <w:marTop w:val="0"/>
      <w:marBottom w:val="0"/>
      <w:divBdr>
        <w:top w:val="none" w:sz="0" w:space="0" w:color="auto"/>
        <w:left w:val="none" w:sz="0" w:space="0" w:color="auto"/>
        <w:bottom w:val="none" w:sz="0" w:space="0" w:color="auto"/>
        <w:right w:val="none" w:sz="0" w:space="0" w:color="auto"/>
      </w:divBdr>
    </w:div>
    <w:div w:id="1433746306">
      <w:bodyDiv w:val="1"/>
      <w:marLeft w:val="0"/>
      <w:marRight w:val="0"/>
      <w:marTop w:val="0"/>
      <w:marBottom w:val="0"/>
      <w:divBdr>
        <w:top w:val="none" w:sz="0" w:space="0" w:color="auto"/>
        <w:left w:val="none" w:sz="0" w:space="0" w:color="auto"/>
        <w:bottom w:val="none" w:sz="0" w:space="0" w:color="auto"/>
        <w:right w:val="none" w:sz="0" w:space="0" w:color="auto"/>
      </w:divBdr>
    </w:div>
    <w:div w:id="21209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1150</Words>
  <Characters>6559</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4</cp:revision>
  <cp:lastPrinted>2023-06-07T12:36:00Z</cp:lastPrinted>
  <dcterms:created xsi:type="dcterms:W3CDTF">2024-12-05T13:20:00Z</dcterms:created>
  <dcterms:modified xsi:type="dcterms:W3CDTF">2024-12-05T13:31:00Z</dcterms:modified>
</cp:coreProperties>
</file>